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rStyle w:val="CharStyle3"/>
        </w:rPr>
        <w:t xml:space="preserve">DEMONSTRATIVO </w:t>
      </w:r>
      <w:r>
        <w:rPr>
          <w:rStyle w:val="CharStyle3"/>
          <w:color w:val="000000"/>
        </w:rPr>
        <w:t xml:space="preserve">INTEGRAL </w:t>
      </w:r>
      <w:r>
        <w:rPr>
          <w:rStyle w:val="CharStyle3"/>
        </w:rPr>
        <w:t xml:space="preserve">DAS RECEITAS E </w:t>
      </w:r>
      <w:r>
        <w:rPr>
          <w:rStyle w:val="CharStyle3"/>
          <w:color w:val="000000"/>
        </w:rPr>
        <w:t>DESPESAS</w:t>
        <w:br/>
        <w:t xml:space="preserve">ANEXO RP </w:t>
      </w:r>
      <w:r>
        <w:rPr>
          <w:rStyle w:val="CharStyle3"/>
          <w:color w:val="000000"/>
          <w:lang w:val="en-US" w:eastAsia="en-US" w:bidi="en-US"/>
        </w:rPr>
        <w:t xml:space="preserve">10 </w:t>
      </w:r>
      <w:r>
        <w:rPr>
          <w:rStyle w:val="CharStyle3"/>
          <w:color w:val="000000"/>
        </w:rPr>
        <w:t xml:space="preserve">- </w:t>
      </w:r>
      <w:r>
        <w:rPr>
          <w:rStyle w:val="CharStyle3"/>
        </w:rPr>
        <w:t xml:space="preserve">TERMO </w:t>
      </w:r>
      <w:r>
        <w:rPr>
          <w:rStyle w:val="CharStyle3"/>
          <w:color w:val="000000"/>
        </w:rPr>
        <w:t xml:space="preserve">DE </w:t>
      </w:r>
      <w:r>
        <w:rPr>
          <w:rStyle w:val="CharStyle3"/>
        </w:rPr>
        <w:t>COLABORAÇÃO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  <w:color w:val="000000"/>
        </w:rPr>
        <w:t xml:space="preserve">ÓRGÃO PÚBLICO PARCEIRO: </w:t>
      </w:r>
      <w:r>
        <w:rPr>
          <w:rStyle w:val="CharStyle3"/>
        </w:rPr>
        <w:t>Prefeitura de Guarulhos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  <w:color w:val="000000"/>
        </w:rPr>
        <w:t xml:space="preserve">ORGANIZAÇÃO DA SOCIEDADE CIVIL: IECE - </w:t>
      </w:r>
      <w:r>
        <w:rPr>
          <w:rStyle w:val="CharStyle3"/>
        </w:rPr>
        <w:t xml:space="preserve">Instituição Educacional Cidadania </w:t>
      </w:r>
      <w:r>
        <w:rPr>
          <w:rStyle w:val="CharStyle3"/>
          <w:color w:val="000000"/>
        </w:rPr>
        <w:t xml:space="preserve">e </w:t>
      </w:r>
      <w:r>
        <w:rPr>
          <w:rStyle w:val="CharStyle3"/>
        </w:rPr>
        <w:t xml:space="preserve">Esporte </w:t>
      </w:r>
      <w:r>
        <w:rPr>
          <w:rStyle w:val="CharStyle3"/>
          <w:color w:val="000000"/>
        </w:rPr>
        <w:t>-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 xml:space="preserve">CNPJ: </w:t>
      </w:r>
      <w:r>
        <w:rPr>
          <w:rStyle w:val="CharStyle3"/>
          <w:lang w:val="en-US" w:eastAsia="en-US" w:bidi="en-US"/>
        </w:rPr>
        <w:t>21.221.657/0003-10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  <w:color w:val="000000"/>
        </w:rPr>
        <w:t xml:space="preserve">ENDEREÇO E CEP: </w:t>
      </w: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216, </w:t>
      </w:r>
      <w:r>
        <w:rPr>
          <w:rStyle w:val="CharStyle3"/>
        </w:rPr>
        <w:t xml:space="preserve">Parque Mikail, Guarulhos/SP </w:t>
      </w:r>
      <w:r>
        <w:rPr>
          <w:rStyle w:val="CharStyle3"/>
          <w:color w:val="000000"/>
        </w:rPr>
        <w:t xml:space="preserve">- CEP </w:t>
      </w:r>
      <w:r>
        <w:rPr>
          <w:rStyle w:val="CharStyle3"/>
          <w:lang w:val="en-US" w:eastAsia="en-US" w:bidi="en-US"/>
        </w:rPr>
        <w:t>07145-210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  <w:color w:val="000000"/>
        </w:rPr>
        <w:t xml:space="preserve">RESPONSÁVEL(IS) PELA </w:t>
      </w:r>
      <w:r>
        <w:rPr>
          <w:rStyle w:val="CharStyle3"/>
        </w:rPr>
        <w:t xml:space="preserve">OSC: </w:t>
      </w:r>
      <w:r>
        <w:rPr>
          <w:rStyle w:val="CharStyle3"/>
          <w:lang w:val="en-US" w:eastAsia="en-US" w:bidi="en-US"/>
        </w:rPr>
        <w:t>Fabiano Eugenio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  <w:color w:val="000000"/>
          <w:lang w:val="en-US" w:eastAsia="en-US" w:bidi="en-US"/>
        </w:rPr>
        <w:t xml:space="preserve">CPF: </w:t>
      </w:r>
      <w:r>
        <w:rPr>
          <w:rStyle w:val="CharStyle3"/>
          <w:lang w:val="en-US" w:eastAsia="en-US" w:bidi="en-US"/>
        </w:rPr>
        <w:t>303.444.588-14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left"/>
      </w:pPr>
      <w:r>
        <w:rPr>
          <w:rStyle w:val="CharStyle3"/>
          <w:color w:val="000000"/>
        </w:rPr>
        <w:t xml:space="preserve">OBJETO DA PARCERIA: </w:t>
      </w:r>
      <w:r>
        <w:rPr>
          <w:rStyle w:val="CharStyle3"/>
        </w:rPr>
        <w:t xml:space="preserve">Atendimento de crianças em período integral , na faixa etária de </w:t>
      </w:r>
      <w:r>
        <w:rPr>
          <w:rStyle w:val="CharStyle3"/>
          <w:lang w:val="en-US" w:eastAsia="en-US" w:bidi="en-US"/>
        </w:rPr>
        <w:t xml:space="preserve">3 </w:t>
      </w:r>
      <w:r>
        <w:rPr>
          <w:rStyle w:val="CharStyle3"/>
        </w:rPr>
        <w:t xml:space="preserve">anos </w:t>
      </w:r>
      <w:r>
        <w:rPr>
          <w:rStyle w:val="CharStyle3"/>
          <w:color w:val="000000"/>
        </w:rPr>
        <w:t xml:space="preserve">e </w:t>
      </w:r>
      <w:r>
        <w:rPr>
          <w:rStyle w:val="CharStyle3"/>
          <w:lang w:val="en-US" w:eastAsia="en-US" w:bidi="en-US"/>
        </w:rPr>
        <w:t xml:space="preserve">11 </w:t>
      </w:r>
      <w:r>
        <w:rPr>
          <w:rStyle w:val="CharStyle3"/>
        </w:rPr>
        <w:t xml:space="preserve">meses por meio de unidades escolares, segundo as diretrizes técnicas da Secretaria de Educação </w:t>
      </w:r>
      <w:r>
        <w:rPr>
          <w:rStyle w:val="CharStyle3"/>
          <w:color w:val="000000"/>
        </w:rPr>
        <w:t xml:space="preserve">e </w:t>
      </w:r>
      <w:r>
        <w:rPr>
          <w:rStyle w:val="CharStyle3"/>
        </w:rPr>
        <w:t xml:space="preserve">de acordo com o plano </w:t>
      </w:r>
      <w:r>
        <w:rPr>
          <w:rStyle w:val="CharStyle3"/>
          <w:color w:val="000000"/>
        </w:rPr>
        <w:t xml:space="preserve">de </w:t>
      </w:r>
      <w:r>
        <w:rPr>
          <w:rStyle w:val="CharStyle3"/>
        </w:rPr>
        <w:t xml:space="preserve">trabalho aprovado. Período de Aceite da Despesa </w:t>
      </w:r>
      <w:r>
        <w:rPr>
          <w:rStyle w:val="CharStyle3"/>
          <w:color w:val="000000"/>
        </w:rPr>
        <w:t xml:space="preserve">- </w:t>
      </w:r>
      <w:r>
        <w:rPr>
          <w:rStyle w:val="CharStyle3"/>
        </w:rPr>
        <w:t>Início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  <w:color w:val="000000"/>
        </w:rPr>
        <w:t xml:space="preserve">EXERCÍCIO: </w:t>
      </w:r>
      <w:r>
        <w:rPr>
          <w:rStyle w:val="CharStyle3"/>
          <w:lang w:val="en-US" w:eastAsia="en-US" w:bidi="en-US"/>
        </w:rPr>
        <w:t xml:space="preserve">2023 </w:t>
      </w:r>
      <w:r>
        <w:rPr>
          <w:rStyle w:val="CharStyle3"/>
          <w:color w:val="000000"/>
        </w:rPr>
        <w:t xml:space="preserve">- </w:t>
      </w:r>
      <w:r>
        <w:rPr>
          <w:rStyle w:val="CharStyle3"/>
        </w:rPr>
        <w:t>Anual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0"/>
        <w:jc w:val="left"/>
      </w:pPr>
      <w:r>
        <w:rPr>
          <w:rStyle w:val="CharStyle3"/>
          <w:color w:val="000000"/>
        </w:rPr>
        <w:t xml:space="preserve">ORIGEM DOS </w:t>
      </w:r>
      <w:r>
        <w:rPr>
          <w:rStyle w:val="CharStyle3"/>
        </w:rPr>
        <w:t>RECURSOS: Municipal</w:t>
      </w:r>
    </w:p>
    <w:tbl>
      <w:tblPr>
        <w:tblOverlap w:val="never"/>
        <w:jc w:val="center"/>
        <w:tblLayout w:type="fixed"/>
      </w:tblPr>
      <w:tblGrid>
        <w:gridCol w:w="4258"/>
        <w:gridCol w:w="1589"/>
        <w:gridCol w:w="2650"/>
        <w:gridCol w:w="2131"/>
      </w:tblGrid>
      <w:tr>
        <w:trPr>
          <w:trHeight w:val="3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DOCUMENTO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DATA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VIGÊNCIA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VALOR R$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 xml:space="preserve">TERMO DE COLABORAÇÃO </w:t>
            </w:r>
            <w:r>
              <w:rPr>
                <w:rStyle w:val="CharStyle13"/>
                <w:color w:val="1B1B1B"/>
                <w:sz w:val="18"/>
                <w:szCs w:val="18"/>
              </w:rPr>
              <w:t xml:space="preserve">n°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21/03/2023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 xml:space="preserve">01/01/2023 </w:t>
            </w:r>
            <w:r>
              <w:rPr>
                <w:rStyle w:val="CharStyle13"/>
                <w:sz w:val="18"/>
                <w:szCs w:val="18"/>
              </w:rPr>
              <w:t xml:space="preserve">a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>31/12/2023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 xml:space="preserve">ADITAMENTO </w:t>
            </w:r>
            <w:r>
              <w:rPr>
                <w:rStyle w:val="CharStyle13"/>
                <w:color w:val="1B1B1B"/>
                <w:sz w:val="18"/>
                <w:szCs w:val="18"/>
              </w:rPr>
              <w:t xml:space="preserve">n°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21/03/2023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 xml:space="preserve">01/01/2023 </w:t>
            </w:r>
            <w:r>
              <w:rPr>
                <w:rStyle w:val="CharStyle13"/>
                <w:sz w:val="18"/>
                <w:szCs w:val="18"/>
              </w:rPr>
              <w:t xml:space="preserve">a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>31/12/2023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2.133.749,68</w:t>
            </w:r>
          </w:p>
        </w:tc>
      </w:tr>
    </w:tbl>
    <w:p>
      <w:pPr>
        <w:widowControl w:val="0"/>
        <w:spacing w:after="259" w:line="1" w:lineRule="exact"/>
      </w:pPr>
    </w:p>
    <w:tbl>
      <w:tblPr>
        <w:tblOverlap w:val="never"/>
        <w:jc w:val="center"/>
        <w:tblLayout w:type="fixed"/>
      </w:tblPr>
      <w:tblGrid>
        <w:gridCol w:w="2136"/>
        <w:gridCol w:w="2122"/>
        <w:gridCol w:w="2126"/>
        <w:gridCol w:w="2112"/>
        <w:gridCol w:w="2136"/>
      </w:tblGrid>
      <w:tr>
        <w:trPr>
          <w:trHeight w:val="355" w:hRule="exact"/>
        </w:trPr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DEMONSTRATIVO DOS RECURSOS DISPONÍVEIS NO EXERCÍCIO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DATA PREVISTA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PARA 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VALORES PREVISTOS R$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DATA DO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N° DOC. CRÉDITO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VALORES REPASSADOS R$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660.436,56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18/01/2023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2.000,00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18/01/2023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48.561,61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18/01/2023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496.835,65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14/04/2023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04-2023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209.138,24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736.656,56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19/05/2023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 xml:space="preserve">MES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213.416,00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19/05/2023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15.244,00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06/06/2023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 xml:space="preserve">MES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152.440,00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19/06/2023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50.676,56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07/07/2023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 xml:space="preserve">MES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152.440,00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04/08/2023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152.440,00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15/09/2023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736.656,56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12/09/2023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09/2023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229.112,14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15/09/2023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05/10/2023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Saldo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165.109,14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15/09/2023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08/11/2023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11/2023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165.109,14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15/09/2023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06/12/2023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165.109,14</w:t>
            </w:r>
          </w:p>
        </w:tc>
      </w:tr>
      <w:tr>
        <w:trPr>
          <w:trHeight w:val="350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(A) Saldo do Exercício Anterior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96.899,70</w:t>
            </w:r>
          </w:p>
        </w:tc>
      </w:tr>
      <w:tr>
        <w:trPr>
          <w:trHeight w:val="350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(B) REPASSES PÚBLICOS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2.217.631,62</w:t>
            </w:r>
          </w:p>
        </w:tc>
      </w:tr>
      <w:tr>
        <w:trPr>
          <w:trHeight w:val="360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(C) RECEITAS COM APLICAÇÕES FINANCEIRAS DOS REPASSES PÚBLICOS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8.497,08</w:t>
            </w:r>
          </w:p>
        </w:tc>
      </w:tr>
      <w:tr>
        <w:trPr>
          <w:trHeight w:val="350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(D) OUTRAS RECEITAS DECORRENTES DA EXECUÇÃO DO AJUSTE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0,00</w:t>
            </w:r>
          </w:p>
        </w:tc>
      </w:tr>
      <w:tr>
        <w:trPr>
          <w:trHeight w:val="360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 xml:space="preserve">(E) TOTAL DE RECURSOS PÚBLICOS (A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3"/>
                <w:sz w:val="18"/>
                <w:szCs w:val="18"/>
              </w:rPr>
              <w:t xml:space="preserve">B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3"/>
                <w:sz w:val="18"/>
                <w:szCs w:val="18"/>
              </w:rPr>
              <w:t xml:space="preserve">C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3"/>
                <w:sz w:val="18"/>
                <w:szCs w:val="18"/>
              </w:rPr>
              <w:t>D)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2.323.028,40</w:t>
            </w:r>
          </w:p>
        </w:tc>
      </w:tr>
      <w:tr>
        <w:trPr>
          <w:trHeight w:val="350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>(F) RECURSOS PRÓPRIOS DA ENTIDADE PARCEIRA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2.083,01</w:t>
            </w:r>
          </w:p>
        </w:tc>
      </w:tr>
      <w:tr>
        <w:trPr>
          <w:trHeight w:val="374" w:hRule="exact"/>
        </w:trPr>
        <w:tc>
          <w:tcPr>
            <w:gridSpan w:val="4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</w:rPr>
              <w:t xml:space="preserve">(G) TOTAL DOS RECURSOS DISPONÍVEIS NO EXERCÍCIO (E </w:t>
            </w:r>
            <w:r>
              <w:rPr>
                <w:rStyle w:val="CharStyle13"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3"/>
                <w:sz w:val="18"/>
                <w:szCs w:val="18"/>
              </w:rPr>
              <w:t>F)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8"/>
                <w:szCs w:val="18"/>
              </w:rPr>
            </w:pPr>
            <w:r>
              <w:rPr>
                <w:rStyle w:val="CharStyle13"/>
                <w:sz w:val="18"/>
                <w:szCs w:val="18"/>
                <w:lang w:val="en-US" w:eastAsia="en-US" w:bidi="en-US"/>
              </w:rPr>
              <w:t>2.325.111,41</w:t>
            </w:r>
          </w:p>
        </w:tc>
      </w:tr>
    </w:tbl>
    <w:p>
      <w:pPr>
        <w:sectPr>
          <w:headerReference w:type="default" r:id="rId5"/>
          <w:footerReference w:type="default" r:id="rId6"/>
          <w:headerReference w:type="even" r:id="rId7"/>
          <w:footerReference w:type="even" r:id="rId8"/>
          <w:footnotePr>
            <w:pos w:val="pageBottom"/>
            <w:numFmt w:val="decimal"/>
            <w:numRestart w:val="continuous"/>
          </w:footnotePr>
          <w:pgSz w:w="11909" w:h="16834"/>
          <w:pgMar w:top="1999" w:right="614" w:bottom="900" w:left="662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3496310" cy="445135"/>
            <wp:docPr id="13" name="Picut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3496310" cy="445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9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  <w:sectPr>
          <w:headerReference w:type="default" r:id="rId11"/>
          <w:footerReference w:type="default" r:id="rId12"/>
          <w:headerReference w:type="even" r:id="rId13"/>
          <w:footerReference w:type="even" r:id="rId14"/>
          <w:footnotePr>
            <w:pos w:val="pageBottom"/>
            <w:numFmt w:val="decimal"/>
            <w:numRestart w:val="continuous"/>
          </w:footnotePr>
          <w:pgSz w:w="11909" w:h="16834"/>
          <w:pgMar w:top="463" w:right="647" w:bottom="463" w:left="681" w:header="0" w:footer="3" w:gutter="0"/>
          <w:cols w:space="720"/>
          <w:noEndnote/>
          <w:rtlGutter w:val="0"/>
          <w:docGrid w:linePitch="360"/>
        </w:sectPr>
      </w:pPr>
      <w:r>
        <w:rPr>
          <w:rStyle w:val="CharStyle3"/>
          <w:color w:val="000000"/>
        </w:rPr>
        <w:t xml:space="preserve">0(s) signatáno(s), na qualidade </w:t>
      </w:r>
      <w:r>
        <w:rPr>
          <w:rStyle w:val="CharStyle3"/>
          <w:color w:val="000000"/>
          <w:lang w:val="en-US" w:eastAsia="en-US" w:bidi="en-US"/>
        </w:rPr>
        <w:t xml:space="preserve">de </w:t>
      </w:r>
      <w:r>
        <w:rPr>
          <w:rStyle w:val="CharStyle3"/>
          <w:color w:val="000000"/>
        </w:rPr>
        <w:t>representante(s) da(o) IECE - Instituição Educacional Cidadania e Esporte - II, vem indicar, na forma abaixo detalhada, as despesas incorridas e pagas no exercício/2023 bem como as despesas a pagar no exercício seguinte.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444500" distL="0" distR="0" simplePos="0" relativeHeight="125829378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0</wp:posOffset>
                </wp:positionV>
                <wp:extent cx="1816735" cy="542290"/>
                <wp:wrapTopAndBottom/>
                <wp:docPr id="22" name="Shape 2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816735" cy="542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0" w:name="bookmark0"/>
                            <w:r>
                              <w:rPr>
                                <w:rStyle w:val="CharStyle17"/>
                                <w:smallCaps/>
                              </w:rPr>
                              <w:t>íeee w</w:t>
                            </w:r>
                            <w:bookmarkEnd w:id="0"/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1260" w:right="0" w:firstLine="0"/>
                              <w:jc w:val="left"/>
                            </w:pPr>
                            <w:r>
                              <w:rPr>
                                <w:rStyle w:val="CharStyle19"/>
                                <w:color w:val="7C7C7C"/>
                                <w:lang w:val="pt-PT" w:eastAsia="pt-PT" w:bidi="pt-PT"/>
                              </w:rPr>
                              <w:t>L._ J_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position:absolute;margin-left:36.850000000000001pt;margin-top:0;width:143.05000000000001pt;height:42.700000000000003pt;z-index:-125829375;mso-wrap-distance-left:0;mso-wrap-distance-right:0;mso-wrap-distance-bottom:35.pt;mso-position-horizontal-relative:page" filled="f" stroked="f">
                <v:textbox inset="0,0,0,0">
                  <w:txbxContent>
                    <w:p>
                      <w:pPr>
                        <w:pStyle w:val="Style16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0" w:name="bookmark0"/>
                      <w:r>
                        <w:rPr>
                          <w:rStyle w:val="CharStyle17"/>
                          <w:smallCaps/>
                        </w:rPr>
                        <w:t>íeee w</w:t>
                      </w:r>
                      <w:bookmarkEnd w:id="0"/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1260" w:right="0" w:firstLine="0"/>
                        <w:jc w:val="left"/>
                      </w:pPr>
                      <w:r>
                        <w:rPr>
                          <w:rStyle w:val="CharStyle19"/>
                          <w:color w:val="7C7C7C"/>
                          <w:lang w:val="pt-PT" w:eastAsia="pt-PT" w:bidi="pt-PT"/>
                        </w:rPr>
                        <w:t>L._ J_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79375" distB="462280" distL="0" distR="0" simplePos="0" relativeHeight="125829380" behindDoc="0" locked="0" layoutInCell="1" allowOverlap="1">
            <wp:simplePos x="0" y="0"/>
            <wp:positionH relativeFrom="page">
              <wp:posOffset>2513330</wp:posOffset>
            </wp:positionH>
            <wp:positionV relativeFrom="paragraph">
              <wp:posOffset>79375</wp:posOffset>
            </wp:positionV>
            <wp:extent cx="1402080" cy="445135"/>
            <wp:wrapTopAndBottom/>
            <wp:docPr id="24" name="Shap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box 25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1402080" cy="44513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1"/>
        <w:keepNext/>
        <w:keepLines/>
        <w:widowControl w:val="0"/>
        <w:shd w:val="clear" w:color="auto" w:fill="auto"/>
        <w:bidi w:val="0"/>
        <w:spacing w:before="0" w:after="80" w:line="374" w:lineRule="auto"/>
        <w:ind w:left="0" w:right="0" w:firstLine="0"/>
        <w:jc w:val="center"/>
      </w:pPr>
      <w:bookmarkStart w:id="2" w:name="bookmark2"/>
      <w:r>
        <w:rPr>
          <w:rStyle w:val="CharStyle22"/>
        </w:rPr>
        <w:t>DEMONSTRATIVO INTEGRAL DAS RECEITAS E DESPESAS</w:t>
        <w:br/>
        <w:t>TERMO DE COLABORAÇÃO</w:t>
      </w:r>
      <w:bookmarkEnd w:id="2"/>
    </w:p>
    <w:tbl>
      <w:tblPr>
        <w:tblOverlap w:val="never"/>
        <w:jc w:val="center"/>
        <w:tblLayout w:type="fixed"/>
      </w:tblPr>
      <w:tblGrid>
        <w:gridCol w:w="2261"/>
        <w:gridCol w:w="1656"/>
        <w:gridCol w:w="1771"/>
        <w:gridCol w:w="1651"/>
        <w:gridCol w:w="1411"/>
        <w:gridCol w:w="1901"/>
      </w:tblGrid>
      <w:tr>
        <w:trPr>
          <w:trHeight w:val="317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</w:rPr>
              <w:t>DEMONSTRATIVO DAS DESPESAS INCORRIDAS NO EXERCÍCIO</w:t>
            </w: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E PAGAS NESTE EXERCÍCIO (R$) (D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TOTAL DE DESPESAS PAGAS NESTE EXERCÍCIO (R$) (J=H+I)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A PAGAR EM PERÍODOS SEGUINTES (R$)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Agente </w:t>
            </w:r>
            <w:r>
              <w:rPr>
                <w:rStyle w:val="CharStyle13"/>
                <w:color w:val="1B1B1B"/>
              </w:rPr>
              <w:t>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13"/>
                <w:lang w:val="en-US" w:eastAsia="en-US" w:bidi="en-US"/>
              </w:rPr>
              <w:t>24.066,91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24.066,91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24.066,91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Agua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25.335,44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color w:val="1B1B1B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25.335,44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25.335,44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Assessoria Contábil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45.335,00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45.335,00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45.335,00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30.111,57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30.111,57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30.111,57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22.816,27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22.816,27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22.816,27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13"/>
                <w:lang w:val="en-US" w:eastAsia="en-US" w:bidi="en-US"/>
              </w:rPr>
              <w:t>34.482,32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34.482,32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34.482,32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55.183,71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55.183,71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55.183,71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13"/>
                <w:lang w:val="en-US" w:eastAsia="en-US" w:bidi="en-US"/>
              </w:rPr>
              <w:t>22.733,82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22.733,82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22.733,82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13"/>
                <w:lang w:val="en-US" w:eastAsia="en-US" w:bidi="en-US"/>
              </w:rPr>
              <w:t>16.201,07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16.201,07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16.201,07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Certificados Assinaturas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Digitais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Colchões e/ou Colchonetes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4.770,00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4.770,00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4.770,00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8.328,39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8.328,39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8.328,39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4.243,09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4,243,09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4.243,09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1.134,00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1.134,00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1.134,00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Convénio Odontológico 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6.384,40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6.384,40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6.384,40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13"/>
                <w:lang w:val="en-US" w:eastAsia="en-US" w:bidi="en-US"/>
              </w:rPr>
              <w:t>79.010,56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79.010,56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79.010,56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28.964,73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28.964,73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28.964,73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16.666,37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16.666,37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16.666,37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65.025,37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65.025,37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65.025,37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Diretor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39.453,69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39.453,69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39.453,69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7.100,55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7.100,55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7.100,55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6.778,99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6.778,99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6.778,99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359,73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359,73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359,73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2.030,00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2.030,00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2.030,00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Exames Admissional, Demissional ou Ocupadonal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both"/>
            </w:pPr>
            <w:r>
              <w:rPr>
                <w:rStyle w:val="CharStyle13"/>
                <w:lang w:val="en-US" w:eastAsia="en-US" w:bidi="en-US"/>
              </w:rPr>
              <w:t>10.400,00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10.400,00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10.400,00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 xml:space="preserve">Férias Pecúnia </w:t>
            </w:r>
            <w:r>
              <w:rPr>
                <w:rStyle w:val="CharStyle13"/>
              </w:rPr>
              <w:t xml:space="preserve">e </w:t>
            </w:r>
            <w:r>
              <w:rPr>
                <w:rStyle w:val="CharStyle13"/>
                <w:color w:val="1B1B1B"/>
                <w:lang w:val="en-US" w:eastAsia="en-US" w:bidi="en-US"/>
              </w:rPr>
              <w:t xml:space="preserve">1 /3 </w:t>
            </w:r>
            <w:r>
              <w:rPr>
                <w:rStyle w:val="CharStyle13"/>
                <w:color w:val="1B1B1B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70.906,19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70.906,19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70.906,19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 xml:space="preserve">FGTS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color w:val="1B1B1B"/>
              </w:rPr>
              <w:t>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82.517,46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82.517,46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82.517,46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9" w:h="16834"/>
          <w:pgMar w:top="1903" w:right="596" w:bottom="871" w:left="660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2261"/>
        <w:gridCol w:w="1656"/>
        <w:gridCol w:w="1771"/>
        <w:gridCol w:w="1651"/>
        <w:gridCol w:w="1411"/>
        <w:gridCol w:w="1901"/>
      </w:tblGrid>
      <w:tr>
        <w:trPr>
          <w:trHeight w:val="32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</w:rPr>
              <w:t>DEMONSTRATIVO DAS DESPESAS INCORRIDAS NO EXERCÍCIO</w:t>
            </w:r>
          </w:p>
        </w:tc>
      </w:tr>
      <w:tr>
        <w:trPr>
          <w:trHeight w:val="15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E PAGAS NESTE EXERCÍCIO (R$) 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TOTAL DE DESPESAS PAGAS NESTE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 xml:space="preserve">EXERCÍCIO (R$) (J=H </w:t>
            </w:r>
            <w:r>
              <w:rPr>
                <w:rStyle w:val="CharStyle13"/>
                <w:vertAlign w:val="subscript"/>
              </w:rPr>
              <w:t>+</w:t>
            </w:r>
            <w:r>
              <w:rPr>
                <w:rStyle w:val="CharStyle13"/>
              </w:rPr>
              <w:t xml:space="preserve"> 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A PAGAR EM PERÍODOS SEGUINTES (R$)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2.051,65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2.051,65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lang w:val="en-US" w:eastAsia="en-US" w:bidi="en-US"/>
              </w:rPr>
              <w:t>2.051,65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7.762,58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7.762,58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lang w:val="en-US" w:eastAsia="en-US" w:bidi="en-US"/>
              </w:rPr>
              <w:t>7.762,58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36.587,22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36.587,22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36.587,22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2.368,57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2.368,57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lang w:val="en-US" w:eastAsia="en-US" w:bidi="en-US"/>
              </w:rPr>
              <w:t>2.368,57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354.653,54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354.653,54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13"/>
                <w:lang w:val="en-US" w:eastAsia="en-US" w:bidi="en-US"/>
              </w:rPr>
              <w:t>354.653,54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 xml:space="preserve">INSS s/ </w:t>
            </w:r>
            <w:r>
              <w:rPr>
                <w:rStyle w:val="CharStyle13"/>
                <w:color w:val="1B1B1B"/>
                <w:lang w:val="en-US" w:eastAsia="en-US" w:bidi="en-US"/>
              </w:rPr>
              <w:t xml:space="preserve">13° </w:t>
            </w:r>
            <w:r>
              <w:rPr>
                <w:rStyle w:val="CharStyle13"/>
                <w:color w:val="1B1B1B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24.888,79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24.888,79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24.888,79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23.510,53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23.510,53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23.510,53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10.178,32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10.178,32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10.178,32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1.102,50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1.102,50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1.102,50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125.338,20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125.338,20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13"/>
                <w:lang w:val="en-US" w:eastAsia="en-US" w:bidi="en-US"/>
              </w:rPr>
              <w:t>125.338,20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Manutenção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49.097,50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49.097,50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49.097,50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Manutenção de Bens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1.386,00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1.386,00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1.386,00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4.881,45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4.881,45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lang w:val="en-US" w:eastAsia="en-US" w:bidi="en-US"/>
              </w:rPr>
              <w:t>4.881,45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1.969,55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1.969,55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1.969,55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5.623,46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5.623,46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lang w:val="en-US" w:eastAsia="en-US" w:bidi="en-US"/>
              </w:rPr>
              <w:t>5.623,46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24.448,94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24.448,94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24.448,94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Descartáveis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62,19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62,19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62,19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38.362,68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38.362,68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38.362,68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38.932,45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38.932,45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38.932,45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pedagógicos/brinquedos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149,06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149,06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149,06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Peças Teatrais </w:t>
            </w:r>
            <w:r>
              <w:rPr>
                <w:rStyle w:val="CharStyle13"/>
                <w:color w:val="1B1B1B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1.550,00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1.550,00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1.550,00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11.410,99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11.410,99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11.410,99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586.327,14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586.327,14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586.327,14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Reparos e Conservação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380,00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Contratual ■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52.262,97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52.262,97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lang w:val="en-US" w:eastAsia="en-US" w:bidi="en-US"/>
              </w:rPr>
              <w:t>52.262,97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5.807,99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5.807,99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lang w:val="en-US" w:eastAsia="en-US" w:bidi="en-US"/>
              </w:rPr>
              <w:t>5.807,99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961,82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961,82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961,82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1.593,90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1.593,90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1.593,90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630,00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935,66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935,66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935,66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  <w:color w:val="1B1B1B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67.875,15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8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67.875,15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13"/>
                <w:color w:val="1B1B1B"/>
                <w:lang w:val="en-US" w:eastAsia="en-US" w:bidi="en-US"/>
              </w:rPr>
              <w:t>67.875,15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2.193.755,43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2.193.755,43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2.193.755,43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2261"/>
        <w:gridCol w:w="1656"/>
        <w:gridCol w:w="1776"/>
        <w:gridCol w:w="1646"/>
        <w:gridCol w:w="1406"/>
        <w:gridCol w:w="1896"/>
      </w:tblGrid>
      <w:tr>
        <w:trPr>
          <w:trHeight w:val="32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</w:rPr>
              <w:t>DEMONSTRATIVO DAS DESPESAS INCORRIDAS NO EXERCÍCIO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E PAGAS NESTE EXERCÍCIO (R$) 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>TOTAL DE DESPESAS PAGAS NESTE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3"/>
              </w:rPr>
              <w:t xml:space="preserve">EXERCÍCIO (R$) (J=H </w:t>
            </w:r>
            <w:r>
              <w:rPr>
                <w:rStyle w:val="CharStyle13"/>
                <w:vertAlign w:val="subscript"/>
              </w:rPr>
              <w:t>+</w:t>
            </w:r>
            <w:r>
              <w:rPr>
                <w:rStyle w:val="CharStyle13"/>
              </w:rPr>
              <w:t xml:space="preserve"> 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center"/>
            </w:pPr>
            <w:r>
              <w:rPr>
                <w:rStyle w:val="CharStyle13"/>
              </w:rPr>
              <w:t>DESPESAS CONTABILIZADAS NESTE EXERCÍCIO A PAGAR EM PERÍODOS SEGUINTES (R$)</w:t>
            </w:r>
          </w:p>
        </w:tc>
      </w:tr>
      <w:tr>
        <w:trPr>
          <w:trHeight w:val="312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</w:rPr>
              <w:t>DEMONSTRATIVO DO SALDO FINANCEIRO NO EXERCÍCIO</w:t>
            </w:r>
          </w:p>
        </w:tc>
      </w:tr>
      <w:tr>
        <w:trPr>
          <w:trHeight w:val="31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(G) TOTAL DE RECURSOS DISPONÍVEIS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color w:val="1B1B1B"/>
                <w:lang w:val="en-US" w:eastAsia="en-US" w:bidi="en-US"/>
              </w:rPr>
              <w:t>2.325.111,41</w:t>
            </w:r>
          </w:p>
        </w:tc>
      </w:tr>
      <w:tr>
        <w:trPr>
          <w:trHeight w:val="31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(K) DESPESAS PAGAS NO EXERCÍCIO (H </w:t>
            </w:r>
            <w:r>
              <w:rPr>
                <w:rStyle w:val="CharStyle13"/>
                <w:lang w:val="en-US" w:eastAsia="en-US" w:bidi="en-US"/>
              </w:rPr>
              <w:t xml:space="preserve">+ </w:t>
            </w:r>
            <w:r>
              <w:rPr>
                <w:rStyle w:val="CharStyle13"/>
              </w:rPr>
              <w:t xml:space="preserve">I </w:t>
            </w:r>
            <w:r>
              <w:rPr>
                <w:rStyle w:val="CharStyle13"/>
                <w:color w:val="1B1B1B"/>
                <w:lang w:val="en-US" w:eastAsia="en-US" w:bidi="en-US"/>
              </w:rPr>
              <w:t xml:space="preserve">+ </w:t>
            </w:r>
            <w:r>
              <w:rPr>
                <w:rStyle w:val="CharStyle13"/>
              </w:rPr>
              <w:t>Juros e Multa *)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2.193.755,43</w:t>
            </w:r>
          </w:p>
        </w:tc>
      </w:tr>
      <w:tr>
        <w:trPr>
          <w:trHeight w:val="31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(L) RECURSO PÚBLICOS NÃO APLICADO (G - K)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131.355,98</w:t>
            </w:r>
          </w:p>
        </w:tc>
      </w:tr>
      <w:tr>
        <w:trPr>
          <w:trHeight w:val="31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(M) VALOR DEVOLVIDO AO ÓRGÃO PÚBLICO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0,00</w:t>
            </w:r>
          </w:p>
        </w:tc>
      </w:tr>
      <w:tr>
        <w:trPr>
          <w:trHeight w:val="326" w:hRule="exact"/>
        </w:trPr>
        <w:tc>
          <w:tcPr>
            <w:gridSpan w:val="5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VALOR AUTORIZADO PARA APLICAÇÃO NO EXERCÍCIO SEGUINTE (L - M)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131.355,98</w:t>
            </w:r>
          </w:p>
        </w:tc>
      </w:tr>
    </w:tbl>
    <w:p>
      <w:pPr>
        <w:pStyle w:val="Style2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5"/>
        </w:rPr>
        <w:t xml:space="preserve">* </w:t>
      </w:r>
      <w:r>
        <w:rPr>
          <w:rStyle w:val="CharStyle25"/>
          <w:color w:val="000000"/>
        </w:rPr>
        <w:t xml:space="preserve">Total </w:t>
      </w:r>
      <w:r>
        <w:rPr>
          <w:rStyle w:val="CharStyle25"/>
        </w:rPr>
        <w:t xml:space="preserve">Juros </w:t>
      </w:r>
      <w:r>
        <w:rPr>
          <w:rStyle w:val="CharStyle25"/>
          <w:color w:val="000000"/>
        </w:rPr>
        <w:t xml:space="preserve">e </w:t>
      </w:r>
      <w:r>
        <w:rPr>
          <w:rStyle w:val="CharStyle25"/>
        </w:rPr>
        <w:t xml:space="preserve">Multa R$ </w:t>
      </w:r>
      <w:r>
        <w:rPr>
          <w:rStyle w:val="CharStyle25"/>
          <w:lang w:val="en-US" w:eastAsia="en-US" w:bidi="en-US"/>
        </w:rPr>
        <w:t>0,00</w:t>
      </w:r>
    </w:p>
    <w:p>
      <w:pPr>
        <w:widowControl w:val="0"/>
        <w:spacing w:after="299" w:line="1" w:lineRule="exact"/>
      </w:pPr>
    </w:p>
    <w:p>
      <w:pPr>
        <w:pStyle w:val="Style21"/>
        <w:keepNext/>
        <w:keepLines/>
        <w:widowControl w:val="0"/>
        <w:shd w:val="clear" w:color="auto" w:fill="auto"/>
        <w:bidi w:val="0"/>
        <w:spacing w:before="0" w:after="720"/>
        <w:ind w:left="0" w:right="0" w:firstLine="0"/>
        <w:jc w:val="left"/>
      </w:pPr>
      <w:bookmarkStart w:id="4" w:name="bookmark4"/>
      <w:r>
        <w:rPr>
          <w:rStyle w:val="CharStyle22"/>
        </w:rPr>
        <w:t>Declaro(amos), na qualidade de responsável(is) pela entidade supra epigrafada, sob as penas da Lei, que a despesa relacionada, comprova a exata aplicação dos recursos recebidos para os fins indicados, conforme programa de trabalho aprovado, proposto ao Orgão Público Parceiro.</w:t>
      </w:r>
      <w:bookmarkEnd w:id="4"/>
    </w:p>
    <w:p>
      <w:pPr>
        <w:pStyle w:val="Style21"/>
        <w:keepNext/>
        <w:keepLines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bookmarkStart w:id="6" w:name="bookmark6"/>
      <w:r>
        <w:rPr>
          <w:rStyle w:val="CharStyle22"/>
        </w:rPr>
        <w:t xml:space="preserve">Guarulhos, </w:t>
      </w:r>
      <w:r>
        <w:rPr>
          <w:rStyle w:val="CharStyle22"/>
          <w:lang w:val="en-US" w:eastAsia="en-US" w:bidi="en-US"/>
        </w:rPr>
        <w:t xml:space="preserve">18 </w:t>
      </w:r>
      <w:r>
        <w:rPr>
          <w:rStyle w:val="CharStyle22"/>
        </w:rPr>
        <w:t xml:space="preserve">de Fevereiro de </w:t>
      </w:r>
      <w:r>
        <w:rPr>
          <w:rStyle w:val="CharStyle22"/>
          <w:lang w:val="en-US" w:eastAsia="en-US" w:bidi="en-US"/>
        </w:rPr>
        <w:t>2024.</w:t>
      </w:r>
      <w:bookmarkEnd w:id="6"/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350010" cy="356870"/>
            <wp:docPr id="26" name="Picut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1350010" cy="356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99" w:line="1" w:lineRule="exact"/>
      </w:pPr>
    </w:p>
    <w:p>
      <w:pPr>
        <w:pStyle w:val="Style2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8" w:name="bookmark8"/>
      <w:r>
        <w:rPr>
          <w:rStyle w:val="CharStyle22"/>
          <w:lang w:val="en-US" w:eastAsia="en-US" w:bidi="en-US"/>
        </w:rPr>
        <w:t>Fabiano Eugenio</w:t>
      </w:r>
      <w:bookmarkEnd w:id="8"/>
    </w:p>
    <w:p>
      <w:pPr>
        <w:pStyle w:val="Style21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center"/>
      </w:pPr>
      <w:bookmarkStart w:id="10" w:name="bookmark10"/>
      <w:r>
        <w:rPr>
          <w:rStyle w:val="CharStyle22"/>
        </w:rPr>
        <w:t>Presidente</w:t>
      </w:r>
      <w:bookmarkEnd w:id="10"/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7020" w:right="0" w:firstLine="0"/>
        <w:jc w:val="left"/>
      </w:pPr>
      <w:r>
        <w:rPr>
          <w:rStyle w:val="CharStyle19"/>
          <w:b/>
          <w:bCs/>
          <w:lang w:val="pt-PT" w:eastAsia="pt-PT" w:bidi="pt-PT"/>
        </w:rPr>
        <w:t xml:space="preserve">Proposta: </w:t>
      </w:r>
      <w:r>
        <w:rPr>
          <w:rStyle w:val="CharStyle19"/>
          <w:b/>
          <w:bCs/>
        </w:rPr>
        <w:t xml:space="preserve">0061/2023 </w:t>
      </w:r>
      <w:r>
        <w:rPr>
          <w:rStyle w:val="CharStyle19"/>
          <w:b/>
          <w:bCs/>
          <w:lang w:val="pt-PT" w:eastAsia="pt-PT" w:bidi="pt-PT"/>
        </w:rPr>
        <w:t xml:space="preserve">- </w:t>
      </w:r>
      <w:r>
        <w:rPr>
          <w:rStyle w:val="CharStyle19"/>
          <w:b/>
          <w:bCs/>
        </w:rPr>
        <w:t xml:space="preserve">01/01/2023 </w:t>
      </w:r>
      <w:r>
        <w:rPr>
          <w:rStyle w:val="CharStyle19"/>
          <w:b/>
          <w:bCs/>
          <w:lang w:val="pt-PT" w:eastAsia="pt-PT" w:bidi="pt-PT"/>
        </w:rPr>
        <w:t xml:space="preserve">a </w:t>
      </w:r>
      <w:r>
        <w:rPr>
          <w:rStyle w:val="CharStyle19"/>
          <w:b/>
          <w:bCs/>
        </w:rPr>
        <w:t>31/12/2023</w:t>
      </w:r>
    </w:p>
    <w:sectPr>
      <w:headerReference w:type="default" r:id="rId19"/>
      <w:footerReference w:type="default" r:id="rId20"/>
      <w:headerReference w:type="even" r:id="rId21"/>
      <w:footerReference w:type="even" r:id="rId22"/>
      <w:footnotePr>
        <w:pos w:val="pageBottom"/>
        <w:numFmt w:val="decimal"/>
        <w:numRestart w:val="continuous"/>
      </w:footnotePr>
      <w:pgSz w:w="11909" w:h="16834"/>
      <w:pgMar w:top="1903" w:right="596" w:bottom="871" w:left="660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6751320</wp:posOffset>
              </wp:positionH>
              <wp:positionV relativeFrom="page">
                <wp:posOffset>10401300</wp:posOffset>
              </wp:positionV>
              <wp:extent cx="414655" cy="106680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4655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6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531.60000000000002pt;margin-top:819.pt;width:32.649999999999999pt;height:8.40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6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6751320</wp:posOffset>
              </wp:positionH>
              <wp:positionV relativeFrom="page">
                <wp:posOffset>10401300</wp:posOffset>
              </wp:positionV>
              <wp:extent cx="414655" cy="106680"/>
              <wp:wrapNone/>
              <wp:docPr id="11" name="Shape 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4655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6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531.60000000000002pt;margin-top:819.pt;width:32.649999999999999pt;height:8.4000000000000004pt;z-index:-1887440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6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6751320</wp:posOffset>
              </wp:positionH>
              <wp:positionV relativeFrom="page">
                <wp:posOffset>10450195</wp:posOffset>
              </wp:positionV>
              <wp:extent cx="414655" cy="106680"/>
              <wp:wrapNone/>
              <wp:docPr id="16" name="Shape 1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4655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6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2" type="#_x0000_t202" style="position:absolute;margin-left:531.60000000000002pt;margin-top:822.85000000000002pt;width:32.649999999999999pt;height:8.4000000000000004pt;z-index:-1887440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6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6751320</wp:posOffset>
              </wp:positionH>
              <wp:positionV relativeFrom="page">
                <wp:posOffset>10450195</wp:posOffset>
              </wp:positionV>
              <wp:extent cx="414655" cy="106680"/>
              <wp:wrapNone/>
              <wp:docPr id="20" name="Shape 2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4655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6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6" type="#_x0000_t202" style="position:absolute;margin-left:531.60000000000002pt;margin-top:822.85000000000002pt;width:32.649999999999999pt;height:8.4000000000000004pt;z-index:-1887440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6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4" behindDoc="1" locked="0" layoutInCell="1" allowOverlap="1">
              <wp:simplePos x="0" y="0"/>
              <wp:positionH relativeFrom="page">
                <wp:posOffset>6751320</wp:posOffset>
              </wp:positionH>
              <wp:positionV relativeFrom="page">
                <wp:posOffset>10401300</wp:posOffset>
              </wp:positionV>
              <wp:extent cx="414655" cy="106680"/>
              <wp:wrapNone/>
              <wp:docPr id="31" name="Shape 3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4655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6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7" type="#_x0000_t202" style="position:absolute;margin-left:531.60000000000002pt;margin-top:819.pt;width:32.649999999999999pt;height:8.4000000000000004pt;z-index:-1887440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6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0" behindDoc="1" locked="0" layoutInCell="1" allowOverlap="1">
              <wp:simplePos x="0" y="0"/>
              <wp:positionH relativeFrom="page">
                <wp:posOffset>6746875</wp:posOffset>
              </wp:positionH>
              <wp:positionV relativeFrom="page">
                <wp:posOffset>10377170</wp:posOffset>
              </wp:positionV>
              <wp:extent cx="417830" cy="106680"/>
              <wp:wrapNone/>
              <wp:docPr id="37" name="Shape 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7830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Pás. </w:t>
                          </w:r>
                          <w:fldSimple w:instr=" PAGE \* MERGEFORMAT ">
                            <w:r>
                              <w:rPr>
                                <w:rStyle w:val="CharStyle6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6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3" type="#_x0000_t202" style="position:absolute;margin-left:531.25pt;margin-top:817.10000000000002pt;width:32.899999999999999pt;height:8.4000000000000004pt;z-index:-18874403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Pás. </w:t>
                    </w:r>
                    <w:fldSimple w:instr=" PAGE \* MERGEFORMAT ">
                      <w:r>
                        <w:rPr>
                          <w:rStyle w:val="CharStyle6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6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551180</wp:posOffset>
              </wp:positionH>
              <wp:positionV relativeFrom="page">
                <wp:posOffset>269875</wp:posOffset>
              </wp:positionV>
              <wp:extent cx="3176270" cy="33528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176270" cy="3352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50"/>
                              <w:szCs w:val="50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50"/>
                              <w:szCs w:val="50"/>
                              <w:lang w:val="en-US" w:eastAsia="en-US" w:bidi="en-US"/>
                            </w:rPr>
                            <w:t xml:space="preserve">IEEE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50"/>
                              <w:szCs w:val="50"/>
                              <w:lang w:val="en-US" w:eastAsia="en-US" w:bidi="en-US"/>
                            </w:rPr>
                            <w:t>W'w ■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3.399999999999999pt;margin-top:21.25pt;width:250.09999999999999pt;height:26.4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50"/>
                        <w:szCs w:val="50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50"/>
                        <w:szCs w:val="50"/>
                        <w:lang w:val="en-US" w:eastAsia="en-US" w:bidi="en-US"/>
                      </w:rPr>
                      <w:t xml:space="preserve">IEEE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50"/>
                        <w:szCs w:val="50"/>
                        <w:lang w:val="en-US" w:eastAsia="en-US" w:bidi="en-US"/>
                      </w:rPr>
                      <w:t>W'w 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3980180</wp:posOffset>
              </wp:positionH>
              <wp:positionV relativeFrom="page">
                <wp:posOffset>342900</wp:posOffset>
              </wp:positionV>
              <wp:extent cx="2453640" cy="189230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53640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INSTITUIÇÃO EDUCACIONAL CIDADANIA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ESPORTE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>II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Rua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Láctea,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Parque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Mikail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>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313.40000000000003pt;margin-top:27.pt;width:193.20000000000002pt;height:14.9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INSTITUIÇÃO EDUCACIONAL CIDADANIA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ESPORTE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>II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Rua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Láctea,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Parque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Mikail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>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551180</wp:posOffset>
              </wp:positionH>
              <wp:positionV relativeFrom="page">
                <wp:posOffset>269875</wp:posOffset>
              </wp:positionV>
              <wp:extent cx="3176270" cy="335280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176270" cy="3352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50"/>
                              <w:szCs w:val="50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50"/>
                              <w:szCs w:val="50"/>
                              <w:lang w:val="en-US" w:eastAsia="en-US" w:bidi="en-US"/>
                            </w:rPr>
                            <w:t xml:space="preserve">IEEE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50"/>
                              <w:szCs w:val="50"/>
                              <w:lang w:val="en-US" w:eastAsia="en-US" w:bidi="en-US"/>
                            </w:rPr>
                            <w:t>W'w ■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43.399999999999999pt;margin-top:21.25pt;width:250.09999999999999pt;height:26.400000000000002pt;z-index:-1887440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50"/>
                        <w:szCs w:val="50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50"/>
                        <w:szCs w:val="50"/>
                        <w:lang w:val="en-US" w:eastAsia="en-US" w:bidi="en-US"/>
                      </w:rPr>
                      <w:t xml:space="preserve">IEEE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50"/>
                        <w:szCs w:val="50"/>
                        <w:lang w:val="en-US" w:eastAsia="en-US" w:bidi="en-US"/>
                      </w:rPr>
                      <w:t>W'w 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3980180</wp:posOffset>
              </wp:positionH>
              <wp:positionV relativeFrom="page">
                <wp:posOffset>342900</wp:posOffset>
              </wp:positionV>
              <wp:extent cx="2453640" cy="189230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53640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INSTITUIÇÃO EDUCACIONAL CIDADANIA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ESPORTE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>II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Rua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Láctea,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Parque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Mikail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>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313.40000000000003pt;margin-top:27.pt;width:193.20000000000002pt;height:14.9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INSTITUIÇÃO EDUCACIONAL CIDADANIA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ESPORTE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>II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Rua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Láctea,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Parque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Mikail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>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3980180</wp:posOffset>
              </wp:positionH>
              <wp:positionV relativeFrom="page">
                <wp:posOffset>367665</wp:posOffset>
              </wp:positionV>
              <wp:extent cx="2453640" cy="189230"/>
              <wp:wrapNone/>
              <wp:docPr id="14" name="Shape 1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53640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INSTITUIÇÃO EDUCACIONAL CIDADANIA E ESPORTE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II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Rua Láctea,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Parque Mikail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>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0" type="#_x0000_t202" style="position:absolute;margin-left:313.40000000000003pt;margin-top:28.949999999999999pt;width:193.20000000000002pt;height:14.9pt;z-index:-1887440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INSTITUIÇÃO EDUCACIONAL CIDADANIA E ESPORTE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>II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Rua Láctea,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Parque Mikail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>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6" behindDoc="1" locked="0" layoutInCell="1" allowOverlap="1">
              <wp:simplePos x="0" y="0"/>
              <wp:positionH relativeFrom="page">
                <wp:posOffset>3980180</wp:posOffset>
              </wp:positionH>
              <wp:positionV relativeFrom="page">
                <wp:posOffset>367665</wp:posOffset>
              </wp:positionV>
              <wp:extent cx="2453640" cy="189230"/>
              <wp:wrapNone/>
              <wp:docPr id="18" name="Shape 1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53640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INSTITUIÇÃO EDUCACIONAL CIDADANIA E ESPORTE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II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Rua Láctea,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Parque Mikail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>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4" type="#_x0000_t202" style="position:absolute;margin-left:313.40000000000003pt;margin-top:28.949999999999999pt;width:193.20000000000002pt;height:14.9pt;z-index:-1887440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INSTITUIÇÃO EDUCACIONAL CIDADANIA E ESPORTE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>II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Rua Láctea,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Parque Mikail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>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0" behindDoc="1" locked="0" layoutInCell="1" allowOverlap="1">
              <wp:simplePos x="0" y="0"/>
              <wp:positionH relativeFrom="page">
                <wp:posOffset>551180</wp:posOffset>
              </wp:positionH>
              <wp:positionV relativeFrom="page">
                <wp:posOffset>269875</wp:posOffset>
              </wp:positionV>
              <wp:extent cx="3176270" cy="335280"/>
              <wp:wrapNone/>
              <wp:docPr id="27" name="Shape 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176270" cy="3352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50"/>
                              <w:szCs w:val="50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50"/>
                              <w:szCs w:val="50"/>
                              <w:lang w:val="en-US" w:eastAsia="en-US" w:bidi="en-US"/>
                            </w:rPr>
                            <w:t xml:space="preserve">IEEE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50"/>
                              <w:szCs w:val="50"/>
                              <w:lang w:val="en-US" w:eastAsia="en-US" w:bidi="en-US"/>
                            </w:rPr>
                            <w:t>W'w ■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3" type="#_x0000_t202" style="position:absolute;margin-left:43.399999999999999pt;margin-top:21.25pt;width:250.09999999999999pt;height:26.400000000000002pt;z-index:-1887440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50"/>
                        <w:szCs w:val="50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50"/>
                        <w:szCs w:val="50"/>
                        <w:lang w:val="en-US" w:eastAsia="en-US" w:bidi="en-US"/>
                      </w:rPr>
                      <w:t xml:space="preserve">IEEE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50"/>
                        <w:szCs w:val="50"/>
                        <w:lang w:val="en-US" w:eastAsia="en-US" w:bidi="en-US"/>
                      </w:rPr>
                      <w:t>W'w 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12" behindDoc="1" locked="0" layoutInCell="1" allowOverlap="1">
              <wp:simplePos x="0" y="0"/>
              <wp:positionH relativeFrom="page">
                <wp:posOffset>3980180</wp:posOffset>
              </wp:positionH>
              <wp:positionV relativeFrom="page">
                <wp:posOffset>342900</wp:posOffset>
              </wp:positionV>
              <wp:extent cx="2453640" cy="189230"/>
              <wp:wrapNone/>
              <wp:docPr id="29" name="Shape 2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53640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INSTITUIÇÃO EDUCACIONAL CIDADANIA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ESPORTE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>II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Rua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Láctea,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Parque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Mikail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>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5" type="#_x0000_t202" style="position:absolute;margin-left:313.40000000000003pt;margin-top:27.pt;width:193.20000000000002pt;height:14.9pt;z-index:-18874404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INSTITUIÇÃO EDUCACIONAL CIDADANIA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ESPORTE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>II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Rua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Láctea,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Parque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Mikail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>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6" behindDoc="1" locked="0" layoutInCell="1" allowOverlap="1">
              <wp:simplePos x="0" y="0"/>
              <wp:positionH relativeFrom="page">
                <wp:posOffset>550545</wp:posOffset>
              </wp:positionH>
              <wp:positionV relativeFrom="page">
                <wp:posOffset>269875</wp:posOffset>
              </wp:positionV>
              <wp:extent cx="3176270" cy="335280"/>
              <wp:wrapNone/>
              <wp:docPr id="33" name="Shape 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176270" cy="3352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50"/>
                              <w:szCs w:val="50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50"/>
                              <w:szCs w:val="50"/>
                              <w:lang w:val="en-US" w:eastAsia="en-US" w:bidi="en-US"/>
                            </w:rPr>
                            <w:t xml:space="preserve">IEEE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50"/>
                              <w:szCs w:val="50"/>
                              <w:lang w:val="en-US" w:eastAsia="en-US" w:bidi="en-US"/>
                            </w:rPr>
                            <w:t>W'w ■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9" type="#_x0000_t202" style="position:absolute;margin-left:43.350000000000001pt;margin-top:21.25pt;width:250.09999999999999pt;height:26.400000000000002pt;z-index:-18874403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50"/>
                        <w:szCs w:val="50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50"/>
                        <w:szCs w:val="50"/>
                        <w:lang w:val="en-US" w:eastAsia="en-US" w:bidi="en-US"/>
                      </w:rPr>
                      <w:t xml:space="preserve">IEEE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50"/>
                        <w:szCs w:val="50"/>
                        <w:lang w:val="en-US" w:eastAsia="en-US" w:bidi="en-US"/>
                      </w:rPr>
                      <w:t>W'w 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18" behindDoc="1" locked="0" layoutInCell="1" allowOverlap="1">
              <wp:simplePos x="0" y="0"/>
              <wp:positionH relativeFrom="page">
                <wp:posOffset>3979545</wp:posOffset>
              </wp:positionH>
              <wp:positionV relativeFrom="page">
                <wp:posOffset>342900</wp:posOffset>
              </wp:positionV>
              <wp:extent cx="2453640" cy="189230"/>
              <wp:wrapNone/>
              <wp:docPr id="35" name="Shape 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453640" cy="1892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IECE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INSTITUIÇÃO EDUCACIONAL CIDADANIA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ESPORTE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>II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Rua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Láctea,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216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 xml:space="preserve">Parque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  <w:lang w:val="en-US" w:eastAsia="en-US" w:bidi="en-US"/>
                            </w:rPr>
                            <w:t xml:space="preserve">Mikail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Style w:val="CharStyle6"/>
                              <w:rFonts w:ascii="Arial" w:eastAsia="Arial" w:hAnsi="Arial" w:cs="Arial"/>
                              <w:b/>
                              <w:bCs/>
                              <w:color w:val="3C3C3C"/>
                              <w:sz w:val="12"/>
                              <w:szCs w:val="12"/>
                            </w:rPr>
                            <w:t>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1" type="#_x0000_t202" style="position:absolute;margin-left:313.35000000000002pt;margin-top:27.pt;width:193.20000000000002pt;height:14.9pt;z-index:-1887440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IECE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INSTITUIÇÃO EDUCACIONAL CIDADANIA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ESPORTE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>II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Rua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Láctea,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216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  <w:lang w:val="en-US" w:eastAsia="en-US" w:bidi="en-US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 xml:space="preserve">Parque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  <w:lang w:val="en-US" w:eastAsia="en-US" w:bidi="en-US"/>
                      </w:rPr>
                      <w:t xml:space="preserve">Mikail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Style w:val="CharStyle6"/>
                        <w:rFonts w:ascii="Arial" w:eastAsia="Arial" w:hAnsi="Arial" w:cs="Arial"/>
                        <w:b/>
                        <w:bCs/>
                        <w:color w:val="3C3C3C"/>
                        <w:sz w:val="12"/>
                        <w:szCs w:val="12"/>
                      </w:rPr>
                      <w:t>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color w:val="1B1B1B"/>
      <w:sz w:val="18"/>
      <w:szCs w:val="18"/>
      <w:u w:val="none"/>
    </w:rPr>
  </w:style>
  <w:style w:type="character" w:customStyle="1" w:styleId="CharStyle6">
    <w:name w:val="Char Style 6"/>
    <w:basedOn w:val="DefaultParagraphFont"/>
    <w:link w:val="Style5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7">
    <w:name w:val="Char Style 17"/>
    <w:basedOn w:val="DefaultParagraphFont"/>
    <w:link w:val="Style16"/>
    <w:rPr>
      <w:rFonts w:ascii="Arial" w:eastAsia="Arial" w:hAnsi="Arial" w:cs="Arial"/>
      <w:b w:val="0"/>
      <w:bCs w:val="0"/>
      <w:i w:val="0"/>
      <w:iCs w:val="0"/>
      <w:smallCaps/>
      <w:strike w:val="0"/>
      <w:color w:val="1B1B1B"/>
      <w:sz w:val="62"/>
      <w:szCs w:val="62"/>
      <w:u w:val="none"/>
    </w:rPr>
  </w:style>
  <w:style w:type="character" w:customStyle="1" w:styleId="CharStyle19">
    <w:name w:val="Char Style 19"/>
    <w:basedOn w:val="DefaultParagraphFont"/>
    <w:link w:val="Style18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CharStyle22">
    <w:name w:val="Char Style 22"/>
    <w:basedOn w:val="DefaultParagraphFont"/>
    <w:link w:val="Style21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25">
    <w:name w:val="Char Style 25"/>
    <w:basedOn w:val="DefaultParagraphFont"/>
    <w:link w:val="Style24"/>
    <w:rPr>
      <w:rFonts w:ascii="Arial" w:eastAsia="Arial" w:hAnsi="Arial" w:cs="Arial"/>
      <w:b w:val="0"/>
      <w:bCs w:val="0"/>
      <w:i w:val="0"/>
      <w:iCs w:val="0"/>
      <w:smallCaps w:val="0"/>
      <w:strike w:val="0"/>
      <w:color w:val="1B1B1B"/>
      <w:sz w:val="18"/>
      <w:szCs w:val="1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line="37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1B1B1B"/>
      <w:sz w:val="18"/>
      <w:szCs w:val="18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  <w:outlineLvl w:val="0"/>
    </w:pPr>
    <w:rPr>
      <w:rFonts w:ascii="Arial" w:eastAsia="Arial" w:hAnsi="Arial" w:cs="Arial"/>
      <w:b w:val="0"/>
      <w:bCs w:val="0"/>
      <w:i w:val="0"/>
      <w:iCs w:val="0"/>
      <w:smallCaps/>
      <w:strike w:val="0"/>
      <w:color w:val="1B1B1B"/>
      <w:sz w:val="62"/>
      <w:szCs w:val="62"/>
      <w:u w:val="none"/>
    </w:rPr>
  </w:style>
  <w:style w:type="paragraph" w:customStyle="1" w:styleId="Style18">
    <w:name w:val="Style 18"/>
    <w:basedOn w:val="Normal"/>
    <w:link w:val="CharStyle19"/>
    <w:pPr>
      <w:widowControl w:val="0"/>
      <w:shd w:val="clear" w:color="auto" w:fill="auto"/>
      <w:spacing w:after="150"/>
      <w:ind w:left="4140"/>
    </w:pPr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paragraph" w:customStyle="1" w:styleId="Style21">
    <w:name w:val="Style 21"/>
    <w:basedOn w:val="Normal"/>
    <w:link w:val="CharStyle22"/>
    <w:pPr>
      <w:widowControl w:val="0"/>
      <w:shd w:val="clear" w:color="auto" w:fill="auto"/>
      <w:spacing w:after="330" w:line="271" w:lineRule="auto"/>
      <w:jc w:val="center"/>
      <w:outlineLvl w:val="1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4">
    <w:name w:val="Style 24"/>
    <w:basedOn w:val="Normal"/>
    <w:link w:val="CharStyle25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1B1B1B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jpeg"/><Relationship Id="rId10" Type="http://schemas.openxmlformats.org/officeDocument/2006/relationships/image" Target="media/image1.jpeg" TargetMode="Externa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image" Target="media/image2.jpeg"/><Relationship Id="rId16" Type="http://schemas.openxmlformats.org/officeDocument/2006/relationships/image" Target="media/image2.jpeg" TargetMode="External"/><Relationship Id="rId17" Type="http://schemas.openxmlformats.org/officeDocument/2006/relationships/image" Target="media/image3.jpeg"/><Relationship Id="rId18" Type="http://schemas.openxmlformats.org/officeDocument/2006/relationships/image" Target="media/image3.jpeg" TargetMode="External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header" Target="header6.xml"/><Relationship Id="rId22" Type="http://schemas.openxmlformats.org/officeDocument/2006/relationships/footer" Target="footer6.xml"/></Relationships>
</file>