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6191885</wp:posOffset>
            </wp:positionH>
            <wp:positionV relativeFrom="margin">
              <wp:posOffset>0</wp:posOffset>
            </wp:positionV>
            <wp:extent cx="1249680" cy="530225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249680" cy="53022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after="474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81" w:h="16896"/>
          <w:pgMar w:top="532" w:right="260" w:bottom="1424" w:left="15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2"/>
        <w:keepNext/>
        <w:keepLines/>
        <w:widowControl w:val="0"/>
        <w:shd w:val="clear" w:color="auto" w:fill="auto"/>
        <w:tabs>
          <w:tab w:leader="hyphen" w:pos="3222" w:val="left"/>
          <w:tab w:leader="hyphen" w:pos="3419" w:val="left"/>
          <w:tab w:leader="hyphen" w:pos="3850" w:val="left"/>
          <w:tab w:leader="hyphen" w:pos="4019" w:val="left"/>
          <w:tab w:leader="hyphen" w:pos="4664" w:val="left"/>
          <w:tab w:pos="8562" w:val="left"/>
        </w:tabs>
        <w:bidi w:val="0"/>
        <w:spacing w:before="0" w:after="100" w:line="240" w:lineRule="auto"/>
        <w:ind w:right="0" w:firstLine="0"/>
        <w:jc w:val="left"/>
      </w:pPr>
      <w:bookmarkStart w:id="0" w:name="bookmark0"/>
      <w:r>
        <w:rPr>
          <w:rStyle w:val="CharStyle3"/>
        </w:rPr>
        <w:t>I</w:t>
        <w:tab/>
        <w:tab/>
        <w:tab/>
        <w:tab/>
        <w:tab/>
        <w:t xml:space="preserve">—————- </w:t>
      </w:r>
      <w:r>
        <w:rPr>
          <w:rStyle w:val="CharStyle3"/>
          <w:vertAlign w:val="superscript"/>
        </w:rPr>
        <w:t>1</w:t>
      </w:r>
      <w:r>
        <w:rPr>
          <w:rStyle w:val="CharStyle3"/>
        </w:rPr>
        <w:t xml:space="preserve"> / -- ;</w:t>
        <w:tab/>
        <w:t>\</w:t>
      </w:r>
      <w:bookmarkEnd w:id="0"/>
    </w:p>
    <w:p>
      <w:pPr>
        <w:pStyle w:val="Style2"/>
        <w:keepNext/>
        <w:keepLines/>
        <w:widowControl w:val="0"/>
        <w:shd w:val="clear" w:color="auto" w:fill="auto"/>
        <w:tabs>
          <w:tab w:pos="6795" w:val="left"/>
        </w:tabs>
        <w:bidi w:val="0"/>
        <w:spacing w:before="0" w:after="200" w:line="240" w:lineRule="auto"/>
        <w:ind w:right="0" w:firstLine="0"/>
        <w:jc w:val="left"/>
      </w:pPr>
      <w:r>
        <w:rPr>
          <w:rStyle w:val="CharStyle3"/>
        </w:rPr>
        <w:t>I</w:t>
        <w:tab/>
      </w:r>
      <w:r>
        <w:rPr>
          <w:rStyle w:val="CharStyle3"/>
          <w:smallCaps/>
          <w:sz w:val="34"/>
          <w:szCs w:val="34"/>
        </w:rPr>
        <w:t>j</w:t>
      </w:r>
      <w:r>
        <w:rPr>
          <w:rStyle w:val="CharStyle3"/>
        </w:rPr>
        <w:t>u n kuJLMAt</w:t>
      </w:r>
    </w:p>
    <w:tbl>
      <w:tblPr>
        <w:tblOverlap w:val="never"/>
        <w:jc w:val="center"/>
        <w:tblLayout w:type="fixed"/>
      </w:tblPr>
      <w:tblGrid>
        <w:gridCol w:w="6053"/>
        <w:gridCol w:w="374"/>
        <w:gridCol w:w="518"/>
        <w:gridCol w:w="1478"/>
      </w:tblGrid>
      <w:tr>
        <w:trPr>
          <w:trHeight w:val="461" w:hRule="exact"/>
        </w:trPr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382" w:val="left"/>
                <w:tab w:pos="270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'</w:t>
              <w:tab/>
            </w: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PLA </w:t>
            </w:r>
            <w:r>
              <w:rPr>
                <w:rStyle w:val="CharStyle9"/>
                <w:rFonts w:ascii="Times New Roman" w:eastAsia="Times New Roman" w:hAnsi="Times New Roman" w:cs="Times New Roman"/>
                <w:smallCaps/>
                <w:sz w:val="13"/>
                <w:szCs w:val="13"/>
              </w:rPr>
              <w:t>Ol tu,U</w:t>
            </w:r>
            <w:r>
              <w:rPr>
                <w:rStyle w:val="CharStyle9"/>
                <w:b/>
                <w:bCs/>
                <w:sz w:val="10"/>
                <w:szCs w:val="10"/>
              </w:rPr>
              <w:tab/>
              <w:t xml:space="preserve">TERMO DE ADfA s e </w:t>
            </w: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>1</w:t>
            </w:r>
            <w:r>
              <w:rPr>
                <w:rStyle w:val="CharStyle9"/>
                <w:b/>
                <w:bCs/>
                <w:sz w:val="10"/>
                <w:szCs w:val="10"/>
              </w:rPr>
              <w:t xml:space="preserve">G </w:t>
            </w: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/ </w:t>
            </w:r>
            <w:r>
              <w:rPr>
                <w:rStyle w:val="CharStyle9"/>
                <w:b/>
                <w:bCs/>
                <w:sz w:val="10"/>
                <w:szCs w:val="10"/>
              </w:rPr>
              <w:t xml:space="preserve">PCxROCAÇAC </w:t>
            </w: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A I’Aib </w:t>
            </w:r>
            <w:r>
              <w:rPr>
                <w:rStyle w:val="CharStyle9"/>
                <w:b/>
                <w:bCs/>
                <w:sz w:val="10"/>
                <w:szCs w:val="10"/>
              </w:rPr>
              <w:t xml:space="preserve">R </w:t>
            </w:r>
            <w:r>
              <w:rPr>
                <w:rStyle w:val="CharStyle9"/>
                <w:rFonts w:ascii="Times New Roman" w:eastAsia="Times New Roman" w:hAnsi="Times New Roman" w:cs="Times New Roman"/>
                <w:smallCaps/>
                <w:sz w:val="13"/>
                <w:szCs w:val="13"/>
              </w:rPr>
              <w:t>l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>23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/_03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4"/>
                <w:szCs w:val="34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sz w:val="34"/>
                <w:szCs w:val="34"/>
              </w:rPr>
              <w:t>j|||M</w:t>
            </w:r>
          </w:p>
        </w:tc>
      </w:tr>
      <w:tr>
        <w:trPr>
          <w:trHeight w:val="278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1. </w:t>
            </w:r>
            <w:r>
              <w:rPr>
                <w:rStyle w:val="CharStyle9"/>
                <w:b/>
                <w:bCs/>
                <w:sz w:val="10"/>
                <w:szCs w:val="10"/>
              </w:rPr>
              <w:t>DADOS DA ENTIDADE PARCEIRA</w:t>
            </w:r>
          </w:p>
        </w:tc>
      </w:tr>
    </w:tbl>
    <w:p>
      <w:pPr>
        <w:pStyle w:val="Style5"/>
        <w:keepNext w:val="0"/>
        <w:keepLines w:val="0"/>
        <w:widowControl w:val="0"/>
        <w:shd w:val="clear" w:color="auto" w:fill="auto"/>
        <w:tabs>
          <w:tab w:pos="2021" w:val="left"/>
        </w:tabs>
        <w:bidi w:val="0"/>
        <w:spacing w:before="0" w:after="0" w:line="240" w:lineRule="auto"/>
        <w:ind w:left="53" w:right="0" w:firstLine="0"/>
        <w:jc w:val="left"/>
      </w:pPr>
      <w:r>
        <w:rPr>
          <w:rStyle w:val="CharStyle6"/>
          <w:u w:val="none"/>
        </w:rPr>
        <w:t xml:space="preserve">RAZÃO </w:t>
      </w:r>
      <w:r>
        <w:rPr>
          <w:rStyle w:val="CharStyle6"/>
          <w:u w:val="none"/>
          <w:lang w:val="en-US" w:eastAsia="en-US" w:bidi="en-US"/>
        </w:rPr>
        <w:t>SOCIAL</w:t>
        <w:tab/>
      </w:r>
      <w:r>
        <w:rPr>
          <w:rStyle w:val="CharStyle6"/>
        </w:rPr>
        <w:t xml:space="preserve">INSTITUIÇÃO EDUCACIONAL CIDADANIA </w:t>
      </w:r>
      <w:r>
        <w:rPr>
          <w:rStyle w:val="CharStyle6"/>
          <w:lang w:val="en-US" w:eastAsia="en-US" w:bidi="en-US"/>
        </w:rPr>
        <w:t xml:space="preserve">E </w:t>
      </w:r>
      <w:r>
        <w:rPr>
          <w:rStyle w:val="CharStyle6"/>
        </w:rPr>
        <w:t>ESPORTE</w:t>
      </w: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1133"/>
        <w:gridCol w:w="3586"/>
        <w:gridCol w:w="1133"/>
        <w:gridCol w:w="2578"/>
      </w:tblGrid>
      <w:tr>
        <w:trPr>
          <w:trHeight w:val="394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CNPJ SEDE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21.221.657/0001-59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INSC. MUNICIPAL _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ISENTO</w:t>
            </w:r>
          </w:p>
        </w:tc>
      </w:tr>
      <w:tr>
        <w:trPr>
          <w:trHeight w:val="374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ENDEREÇO DA SED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69" w:val="left"/>
                <w:tab w:leader="underscore" w:pos="356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</w:t>
              <w:tab/>
              <w:t xml:space="preserve">RUAJOSÉ MARIA DIAS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DASILV</w:t>
            </w:r>
            <w:r>
              <w:rPr>
                <w:rStyle w:val="CharStyle9"/>
                <w:sz w:val="10"/>
                <w:szCs w:val="10"/>
                <w:u w:val="single"/>
                <w:lang w:val="en-US" w:eastAsia="en-US" w:bidi="en-US"/>
              </w:rPr>
              <w:t>A, 191</w:t>
            </w:r>
            <w:r>
              <w:rPr>
                <w:rStyle w:val="CharStyle9"/>
                <w:sz w:val="10"/>
                <w:szCs w:val="10"/>
              </w:rPr>
              <w:tab/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619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TELEFONE: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(11) 5198-0094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SITE: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mallCaps/>
                <w:sz w:val="16"/>
                <w:szCs w:val="16"/>
                <w:u w:val="single"/>
                <w:lang w:val="en-US" w:eastAsia="en-US" w:bidi="en-US"/>
              </w:rPr>
              <w:t>crechesonhodemae.cqm.br</w:t>
            </w:r>
          </w:p>
        </w:tc>
      </w:tr>
      <w:tr>
        <w:trPr>
          <w:trHeight w:val="35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E-MAIL: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IECEINSTITUICAO&lt;</w:t>
            </w:r>
            <w:r>
              <w:rPr>
                <w:rStyle w:val="CharStyle9"/>
                <w:sz w:val="10"/>
                <w:szCs w:val="10"/>
              </w:rPr>
              <w:t>aGMAIL.COM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1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2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2. </w:t>
            </w:r>
            <w:r>
              <w:rPr>
                <w:rStyle w:val="CharStyle9"/>
                <w:b/>
                <w:bCs/>
                <w:sz w:val="10"/>
                <w:szCs w:val="10"/>
              </w:rPr>
              <w:t>DADOS DO DIRIGENTE (PRESIDENTE)</w:t>
            </w:r>
          </w:p>
        </w:tc>
      </w:tr>
      <w:tr>
        <w:trPr>
          <w:trHeight w:val="1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.NOME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FABIANO EUGENIO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4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Rua Justiniano Salvador dos Santos, 23 - Pq. Mikail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5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TELEFONE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24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(11) 5198-0094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35.022.820-6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06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E-MAIL:</w:t>
              <w:tab/>
              <w:t>i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underscore" w:pos="2498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fldChar w:fldCharType="begin"/>
            </w:r>
            <w:r>
              <w:rPr/>
              <w:instrText> HYPERLINK "mailto:ieceunidacie2@gmail.com" </w:instrText>
            </w:r>
            <w:r>
              <w:fldChar w:fldCharType="separate"/>
            </w:r>
            <w:r>
              <w:rPr>
                <w:rStyle w:val="CharStyle9"/>
                <w:sz w:val="10"/>
                <w:szCs w:val="10"/>
                <w:u w:val="single"/>
                <w:lang w:val="en-US" w:eastAsia="en-US" w:bidi="en-US"/>
              </w:rPr>
              <w:t>ieceunidacie2@gmail.com</w:t>
            </w:r>
            <w:r>
              <w:fldChar w:fldCharType="end"/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 </w:t>
              <w:tab/>
            </w:r>
          </w:p>
        </w:tc>
      </w:tr>
      <w:tr>
        <w:trPr>
          <w:trHeight w:val="36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RG</w:t>
            </w:r>
          </w:p>
        </w:tc>
        <w:tc>
          <w:tcPr>
            <w:vMerge/>
            <w:tcBorders/>
            <w:shd w:val="clear" w:color="auto" w:fill="auto"/>
            <w:vAlign w:val="bottom"/>
          </w:tcPr>
          <w:p>
            <w:pPr/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CPF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303.444.588-14</w:t>
            </w:r>
          </w:p>
        </w:tc>
      </w:tr>
      <w:tr>
        <w:trPr>
          <w:trHeight w:val="590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VIGÊNCIA DA ATA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81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de:</w:t>
              <w:tab/>
              <w:t>01/10/2023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01/10/2024</w:t>
            </w:r>
          </w:p>
        </w:tc>
      </w:tr>
      <w:tr>
        <w:trPr>
          <w:trHeight w:val="192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3. </w:t>
            </w:r>
            <w:r>
              <w:rPr>
                <w:rStyle w:val="CharStyle9"/>
                <w:b/>
                <w:bCs/>
                <w:sz w:val="10"/>
                <w:szCs w:val="10"/>
              </w:rPr>
              <w:t>DADOS C . UNIDADE ESCOLAR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NOME FANTASIA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CRECHE </w:t>
            </w:r>
            <w:r>
              <w:rPr>
                <w:rStyle w:val="CharStyle9"/>
                <w:sz w:val="10"/>
                <w:szCs w:val="10"/>
              </w:rPr>
              <w:t xml:space="preserve">SONHO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DE </w:t>
            </w:r>
            <w:r>
              <w:rPr>
                <w:rStyle w:val="CharStyle9"/>
                <w:sz w:val="10"/>
                <w:szCs w:val="10"/>
              </w:rPr>
              <w:t>MÃE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RUA </w:t>
            </w:r>
            <w:r>
              <w:rPr>
                <w:rStyle w:val="CharStyle9"/>
                <w:sz w:val="10"/>
                <w:szCs w:val="10"/>
              </w:rPr>
              <w:t xml:space="preserve">LÁCTEA,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248 - PQ. PRIMAVERA - CEP: 07145-210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70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CNPJ DA UNIDADE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5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ESCOLAR</w:t>
              <w:tab/>
            </w:r>
            <w:r>
              <w:rPr>
                <w:rStyle w:val="CharStyle9"/>
                <w:sz w:val="10"/>
                <w:szCs w:val="10"/>
                <w:u w:val="single"/>
                <w:lang w:val="en-US" w:eastAsia="en-US" w:bidi="en-US"/>
              </w:rPr>
              <w:t>21.221.657/0003-10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34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TELEFONE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(11) 5198-0094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E-MAIL: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fldChar w:fldCharType="begin"/>
            </w:r>
            <w:r>
              <w:rPr/>
              <w:instrText> HYPERLINK "mailto:JECEUNIDADE2@GMAIL.COM" </w:instrText>
            </w:r>
            <w:r>
              <w:fldChar w:fldCharType="separate"/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JECEUNIDADE2@GMAIL.COM</w:t>
            </w:r>
            <w:r>
              <w:fldChar w:fldCharType="end"/>
            </w:r>
          </w:p>
        </w:tc>
      </w:tr>
      <w:tr>
        <w:trPr>
          <w:trHeight w:val="365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DADOS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792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BANCO</w:t>
              <w:tab/>
              <w:t>BANCO DO BRASIL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CONTA CORRENTE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22587-8</w:t>
            </w:r>
          </w:p>
        </w:tc>
      </w:tr>
      <w:tr>
        <w:trPr>
          <w:trHeight w:val="40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BANCÁRIOS: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2832" w:val="left"/>
                <w:tab w:leader="underscore" w:pos="3485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AGENCIA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7052-1</w:t>
              <w:tab/>
              <w:tab/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CONTA POUPANÇA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1140" w:val="left"/>
                <w:tab w:leader="underscore" w:pos="1999" w:val="left"/>
                <w:tab w:leader="underscore" w:pos="2114" w:val="left"/>
              </w:tabs>
              <w:bidi w:val="0"/>
              <w:spacing w:before="0" w:after="0" w:line="240" w:lineRule="auto"/>
              <w:ind w:left="0" w:right="0" w:firstLine="1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.</w:t>
            </w:r>
            <w:r>
              <w:rPr>
                <w:rStyle w:val="CharStyle9"/>
                <w:sz w:val="10"/>
                <w:szCs w:val="10"/>
                <w:u w:val="single"/>
                <w:lang w:val="en-US" w:eastAsia="en-US" w:bidi="en-US"/>
              </w:rPr>
              <w:t>22587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-8</w:t>
            </w:r>
            <w:r>
              <w:rPr>
                <w:rStyle w:val="CharStyle9"/>
                <w:sz w:val="10"/>
                <w:szCs w:val="10"/>
                <w:u w:val="single"/>
                <w:lang w:val="en-US" w:eastAsia="en-US" w:bidi="en-US"/>
              </w:rPr>
              <w:t>.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.. ...(</w:t>
              <w:tab/>
              <w:tab/>
              <w:tab/>
            </w:r>
          </w:p>
        </w:tc>
      </w:tr>
    </w:tbl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845" w:right="0" w:firstLine="0"/>
        <w:jc w:val="left"/>
      </w:pPr>
      <w:r>
        <w:rPr>
          <w:rStyle w:val="CharStyle6"/>
          <w:b/>
          <w:bCs/>
          <w:u w:val="none"/>
          <w:lang w:val="en-US" w:eastAsia="en-US" w:bidi="en-US"/>
        </w:rPr>
        <w:t xml:space="preserve">4. </w:t>
      </w:r>
      <w:r>
        <w:rPr>
          <w:rStyle w:val="CharStyle6"/>
          <w:b/>
          <w:bCs/>
          <w:u w:val="none"/>
        </w:rPr>
        <w:t>OBJETIVOS</w:t>
      </w:r>
    </w:p>
    <w:p>
      <w:pPr>
        <w:widowControl w:val="0"/>
        <w:spacing w:after="339" w:line="1" w:lineRule="exact"/>
      </w:pP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260"/>
        <w:ind w:left="1820" w:right="0" w:firstLine="0"/>
        <w:jc w:val="left"/>
      </w:pPr>
      <w:r>
        <w:rPr>
          <w:rStyle w:val="CharStyle18"/>
        </w:rPr>
        <w:t>Atendimento de alunos conforme especificado no item "7. ATENDIMENTO PROPOSTO", em conformidade com a Demanda Escolar manifestada.</w:t>
      </w:r>
    </w:p>
    <w:p>
      <w:pPr>
        <w:pStyle w:val="Style19"/>
        <w:keepNext/>
        <w:keepLines/>
        <w:widowControl w:val="0"/>
        <w:shd w:val="clear" w:color="auto" w:fill="auto"/>
        <w:bidi w:val="0"/>
        <w:spacing w:before="0" w:after="0" w:line="240" w:lineRule="auto"/>
        <w:ind w:left="1820" w:right="0" w:firstLine="0"/>
        <w:jc w:val="both"/>
        <w:rPr>
          <w:sz w:val="17"/>
          <w:szCs w:val="17"/>
        </w:rPr>
      </w:pPr>
      <w:bookmarkStart w:id="3" w:name="bookmark3"/>
      <w:r>
        <w:rPr>
          <w:rStyle w:val="CharStyle20"/>
          <w:sz w:val="17"/>
          <w:szCs w:val="17"/>
        </w:rPr>
        <w:t>.ffigSlgggSMSBSMBMlBBggBlW</w:t>
      </w:r>
      <w:bookmarkEnd w:id="3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700"/>
        <w:ind w:left="1820" w:right="0" w:firstLine="20"/>
        <w:jc w:val="left"/>
      </w:pPr>
      <w:r>
        <w:rPr>
          <w:rStyle w:val="CharStyle18"/>
        </w:rPr>
        <w:t xml:space="preserve">CONTINUIDADE DO ATENDIMENTO DOS EDUCANDOS DEVIDAMENTE MATRICULADOS NA UNIDADE ESCOLAR EM QUESTÃO, O QUAL A SECRETARIA DE EDUCAÇÃO NÃO CONSEGUE ABSORVER EM ESCOLAS DA REDE PRÓPRIA, SENDO QUE PARA O EXERCÍCIO DE </w:t>
      </w:r>
      <w:r>
        <w:rPr>
          <w:rStyle w:val="CharStyle18"/>
          <w:lang w:val="en-US" w:eastAsia="en-US" w:bidi="en-US"/>
        </w:rPr>
        <w:t xml:space="preserve">2025 </w:t>
      </w:r>
      <w:r>
        <w:rPr>
          <w:rStyle w:val="CharStyle18"/>
        </w:rPr>
        <w:t xml:space="preserve">ATENDIMENTOCONTINUARÁ SENDO EM PERÍODO INTEGRAL </w:t>
      </w:r>
      <w:r>
        <w:rPr>
          <w:rStyle w:val="CharStyle18"/>
          <w:lang w:val="en-US" w:eastAsia="en-US" w:bidi="en-US"/>
        </w:rPr>
        <w:t xml:space="preserve">(214 </w:t>
      </w:r>
      <w:r>
        <w:rPr>
          <w:rStyle w:val="CharStyle18"/>
        </w:rPr>
        <w:t>VAGAS ATENDENDO A CAPACIDADE PERMITIDA E A DEMANDA EXISTENTE, DE ACORDO COM A LDB.</w:t>
      </w:r>
    </w:p>
    <w:tbl>
      <w:tblPr>
        <w:tblOverlap w:val="never"/>
        <w:jc w:val="center"/>
        <w:tblLayout w:type="fixed"/>
      </w:tblPr>
      <w:tblGrid>
        <w:gridCol w:w="1958"/>
        <w:gridCol w:w="3139"/>
        <w:gridCol w:w="3307"/>
      </w:tblGrid>
      <w:tr>
        <w:trPr>
          <w:trHeight w:val="216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7" w:hRule="exact"/>
        </w:trPr>
        <w:tc>
          <w:tcPr>
            <w:tcBorders/>
            <w:shd w:val="clear" w:color="auto" w:fill="000000"/>
            <w:vAlign w:val="top"/>
          </w:tcPr>
          <w:p>
            <w:pPr>
              <w:pStyle w:val="Style8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color w:val="FFFFFF"/>
                <w:sz w:val="10"/>
                <w:szCs w:val="10"/>
                <w:lang w:val="en-US" w:eastAsia="en-US" w:bidi="en-US"/>
              </w:rPr>
              <w:t>MH A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pStyle w:val="Style8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color w:val="FFFFFF"/>
                <w:sz w:val="10"/>
                <w:szCs w:val="10"/>
                <w:lang w:val="en-US" w:eastAsia="en-US" w:bidi="en-US"/>
              </w:rPr>
              <w:t>FORMA Dt FXECWCAO^</w:t>
            </w:r>
          </w:p>
        </w:tc>
        <w:tc>
          <w:tcPr>
            <w:tcBorders/>
            <w:shd w:val="clear" w:color="auto" w:fill="000000"/>
            <w:vAlign w:val="top"/>
          </w:tcPr>
          <w:p>
            <w:pPr>
              <w:pStyle w:val="Style8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5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color w:val="FFFFFF"/>
                <w:sz w:val="10"/>
                <w:szCs w:val="10"/>
                <w:lang w:val="en-US" w:eastAsia="en-US" w:bidi="en-US"/>
              </w:rPr>
              <w:t xml:space="preserve">PARAMETROS PARA </w:t>
            </w:r>
            <w:r>
              <w:rPr>
                <w:rStyle w:val="CharStyle9"/>
                <w:b/>
                <w:bCs/>
                <w:color w:val="FFFFFF"/>
                <w:sz w:val="10"/>
                <w:szCs w:val="10"/>
              </w:rPr>
              <w:t>AFERIÇAO</w:t>
            </w:r>
          </w:p>
        </w:tc>
      </w:tr>
    </w:tbl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1978"/>
        <w:gridCol w:w="2722"/>
        <w:gridCol w:w="3701"/>
      </w:tblGrid>
      <w:tr>
        <w:trPr>
          <w:trHeight w:val="936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0" w:lineRule="auto"/>
              <w:ind w:left="0" w:right="0" w:firstLine="0"/>
              <w:jc w:val="left"/>
            </w:pPr>
            <w:r>
              <w:rPr>
                <w:rStyle w:val="CharStyle9"/>
                <w:i/>
                <w:iCs/>
                <w:lang w:val="en-US" w:eastAsia="en-US" w:bidi="en-US"/>
              </w:rPr>
              <w:t xml:space="preserve">MatricutarlOO%(cem </w:t>
            </w:r>
            <w:r>
              <w:rPr>
                <w:rStyle w:val="CharStyle9"/>
                <w:i/>
                <w:iCs/>
              </w:rPr>
              <w:t xml:space="preserve">porcento) </w:t>
            </w:r>
            <w:r>
              <w:rPr>
                <w:rStyle w:val="CharStyle9"/>
                <w:lang w:val="en-US" w:eastAsia="en-US" w:bidi="en-US"/>
              </w:rPr>
              <w:t xml:space="preserve">das </w:t>
            </w:r>
            <w:r>
              <w:rPr>
                <w:rStyle w:val="CharStyle9"/>
              </w:rPr>
              <w:t xml:space="preserve">crianças, </w:t>
            </w:r>
            <w:r>
              <w:rPr>
                <w:rStyle w:val="CharStyle9"/>
                <w:lang w:val="en-US" w:eastAsia="en-US" w:bidi="en-US"/>
              </w:rPr>
              <w:t xml:space="preserve">de </w:t>
            </w:r>
            <w:r>
              <w:rPr>
                <w:rStyle w:val="CharStyle9"/>
              </w:rPr>
              <w:t xml:space="preserve">acordo </w:t>
            </w:r>
            <w:r>
              <w:rPr>
                <w:rStyle w:val="CharStyle9"/>
                <w:lang w:val="en-US" w:eastAsia="en-US" w:bidi="en-US"/>
              </w:rPr>
              <w:t xml:space="preserve">corn o </w:t>
            </w:r>
            <w:r>
              <w:rPr>
                <w:rStyle w:val="CharStyle9"/>
              </w:rPr>
              <w:t xml:space="preserve">número </w:t>
            </w:r>
            <w:r>
              <w:rPr>
                <w:rStyle w:val="CharStyle9"/>
                <w:lang w:val="en-US" w:eastAsia="en-US" w:bidi="en-US"/>
              </w:rPr>
              <w:t xml:space="preserve">de </w:t>
            </w:r>
            <w:r>
              <w:rPr>
                <w:rStyle w:val="CharStyle9"/>
              </w:rPr>
              <w:t xml:space="preserve">atendimento previsto </w:t>
            </w:r>
            <w:r>
              <w:rPr>
                <w:rStyle w:val="CharStyle9"/>
                <w:lang w:val="en-US" w:eastAsia="en-US" w:bidi="en-US"/>
              </w:rPr>
              <w:t xml:space="preserve">pars </w:t>
            </w:r>
            <w:r>
              <w:rPr>
                <w:rStyle w:val="CharStyle9"/>
              </w:rPr>
              <w:t>a unidade escolar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60" w:lineRule="auto"/>
              <w:ind w:left="0" w:right="0" w:firstLine="0"/>
              <w:jc w:val="left"/>
            </w:pPr>
            <w:r>
              <w:rPr>
                <w:rStyle w:val="CharStyle9"/>
                <w:i/>
                <w:iCs/>
              </w:rPr>
              <w:t xml:space="preserve">Efetivaras matrículas das crianças encaminhadas </w:t>
            </w:r>
            <w:r>
              <w:rPr>
                <w:rStyle w:val="CharStyle9"/>
              </w:rPr>
              <w:t>pela Secretaria de Educação.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66" w:lineRule="auto"/>
              <w:ind w:left="180" w:right="0" w:firstLine="0"/>
              <w:jc w:val="left"/>
            </w:pPr>
            <w:r>
              <w:rPr>
                <w:rStyle w:val="CharStyle9"/>
                <w:i/>
                <w:iCs/>
              </w:rPr>
              <w:t>Através de consulta ao sistema</w:t>
            </w:r>
            <w:r>
              <w:rPr>
                <w:rStyle w:val="CharStyle9"/>
              </w:rPr>
              <w:t xml:space="preserve"> da Rede Municipal de Educação.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180"/>
              <w:jc w:val="left"/>
            </w:pPr>
            <w:r>
              <w:rPr>
                <w:rStyle w:val="CharStyle9"/>
              </w:rPr>
              <w:t xml:space="preserve">O a </w:t>
            </w:r>
            <w:r>
              <w:rPr>
                <w:rStyle w:val="CharStyle9"/>
                <w:lang w:val="en-US" w:eastAsia="en-US" w:bidi="en-US"/>
              </w:rPr>
              <w:t>100%</w:t>
            </w:r>
          </w:p>
        </w:tc>
      </w:tr>
      <w:tr>
        <w:trPr>
          <w:trHeight w:val="95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Acompanhar </w:t>
            </w:r>
            <w:r>
              <w:rPr>
                <w:rStyle w:val="CharStyle9"/>
                <w:lang w:val="en-US" w:eastAsia="en-US" w:bidi="en-US"/>
              </w:rPr>
              <w:t xml:space="preserve">e </w:t>
            </w:r>
            <w:r>
              <w:rPr>
                <w:rStyle w:val="CharStyle9"/>
              </w:rPr>
              <w:t xml:space="preserve">tomar </w:t>
            </w:r>
            <w:r>
              <w:rPr>
                <w:rStyle w:val="CharStyle9"/>
                <w:lang w:val="en-US" w:eastAsia="en-US" w:bidi="en-US"/>
              </w:rPr>
              <w:t xml:space="preserve">as </w:t>
            </w:r>
            <w:r>
              <w:rPr>
                <w:rStyle w:val="CharStyle9"/>
              </w:rPr>
              <w:t xml:space="preserve">devidas providências </w:t>
            </w:r>
            <w:r>
              <w:rPr>
                <w:rStyle w:val="CharStyle9"/>
                <w:lang w:val="en-US" w:eastAsia="en-US" w:bidi="en-US"/>
              </w:rPr>
              <w:t xml:space="preserve">para </w:t>
            </w:r>
            <w:r>
              <w:rPr>
                <w:rStyle w:val="CharStyle9"/>
              </w:rPr>
              <w:t xml:space="preserve">assegurar </w:t>
            </w:r>
            <w:r>
              <w:rPr>
                <w:rStyle w:val="CharStyle9"/>
                <w:lang w:val="en-US" w:eastAsia="en-US" w:bidi="en-US"/>
              </w:rPr>
              <w:t xml:space="preserve">a </w:t>
            </w:r>
            <w:r>
              <w:rPr>
                <w:rStyle w:val="CharStyle9"/>
              </w:rPr>
              <w:t>frequência de todas as crianças;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A frequência das crianças será acompanhada através de registros próprios.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Consulta as anotações efetuadas nos Registros de Ação Supervisora </w:t>
            </w:r>
            <w:r>
              <w:rPr>
                <w:rStyle w:val="CharStyle9"/>
                <w:i/>
                <w:iCs/>
              </w:rPr>
              <w:t>realizada através</w:t>
            </w:r>
            <w:r>
              <w:rPr>
                <w:rStyle w:val="CharStyle9"/>
              </w:rPr>
              <w:t xml:space="preserve"> </w:t>
            </w:r>
            <w:r>
              <w:rPr>
                <w:rStyle w:val="CharStyle9"/>
                <w:lang w:val="en-US" w:eastAsia="en-US" w:bidi="en-US"/>
              </w:rPr>
              <w:t xml:space="preserve">de visj’tas </w:t>
            </w:r>
            <w:r>
              <w:rPr>
                <w:rStyle w:val="CharStyle9"/>
                <w:i/>
                <w:iCs/>
                <w:lang w:val="en-US" w:eastAsia="en-US" w:bidi="en-US"/>
              </w:rPr>
              <w:t>"in loco"</w:t>
            </w:r>
            <w:r>
              <w:rPr>
                <w:rStyle w:val="CharStyle9"/>
                <w:lang w:val="en-US" w:eastAsia="en-US" w:bidi="en-US"/>
              </w:rPr>
              <w:t xml:space="preserve"> </w:t>
            </w:r>
            <w:r>
              <w:rPr>
                <w:rStyle w:val="CharStyle9"/>
              </w:rPr>
              <w:t>mensaimente.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both"/>
            </w:pPr>
            <w:r>
              <w:rPr>
                <w:rStyle w:val="CharStyle9"/>
              </w:rPr>
              <w:t>Média Geral da Unidade Escolar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9"/>
              </w:rPr>
              <w:t>Baixa Frequência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9"/>
              </w:rPr>
              <w:t>Alunos Frequentes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1901"/>
        <w:gridCol w:w="1157"/>
        <w:gridCol w:w="806"/>
        <w:gridCol w:w="2712"/>
        <w:gridCol w:w="1315"/>
        <w:gridCol w:w="2390"/>
        <w:gridCol w:w="1080"/>
      </w:tblGrid>
      <w:tr>
        <w:trPr>
          <w:trHeight w:val="907" w:hRule="exact"/>
        </w:trPr>
        <w:tc>
          <w:tcPr>
            <w:gridSpan w:val="6"/>
            <w:tcBorders/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,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06" w:val="left"/>
              </w:tabs>
              <w:bidi w:val="0"/>
              <w:spacing w:before="12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s</w:t>
              <w:tab/>
              <w:t>)</w:t>
            </w:r>
          </w:p>
        </w:tc>
      </w:tr>
      <w:tr>
        <w:trPr>
          <w:trHeight w:val="379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 xml:space="preserve">.SALMO-TERKiOD"' </w:t>
            </w:r>
            <w:r>
              <w:rPr>
                <w:rStyle w:val="CharStyle9"/>
                <w:smallCaps/>
                <w:sz w:val="16"/>
                <w:szCs w:val="16"/>
              </w:rPr>
              <w:t>j</w:t>
            </w:r>
            <w:r>
              <w:rPr>
                <w:rStyle w:val="CharStyle9"/>
                <w:b/>
                <w:bCs/>
                <w:sz w:val="10"/>
                <w:szCs w:val="10"/>
              </w:rPr>
              <w:t xml:space="preserve"> M - &lt; C '.&gt;híS&lt;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 xml:space="preserve">c.... </w:t>
            </w:r>
            <w:r>
              <w:rPr>
                <w:rStyle w:val="CharStyle9"/>
                <w:vertAlign w:val="subscript"/>
              </w:rPr>
              <w:t>M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lang w:val="en-US" w:eastAsia="en-US" w:bidi="en-US"/>
              </w:rPr>
              <w:t>1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00" w:after="0" w:line="29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Garantir </w:t>
            </w:r>
            <w:r>
              <w:rPr>
                <w:rStyle w:val="CharStyle9"/>
                <w:lang w:val="en-US" w:eastAsia="en-US" w:bidi="en-US"/>
              </w:rPr>
              <w:t xml:space="preserve">lOO%(cem por cento) de </w:t>
            </w:r>
            <w:r>
              <w:rPr>
                <w:rStyle w:val="CharStyle9"/>
                <w:i/>
                <w:iCs/>
              </w:rPr>
              <w:t>gratuidade</w:t>
            </w:r>
            <w:r>
              <w:rPr>
                <w:rStyle w:val="CharStyle9"/>
              </w:rPr>
              <w:t xml:space="preserve"> </w:t>
            </w:r>
            <w:r>
              <w:rPr>
                <w:rStyle w:val="CharStyle9"/>
                <w:lang w:val="en-US" w:eastAsia="en-US" w:bidi="en-US"/>
              </w:rPr>
              <w:t xml:space="preserve">no </w:t>
            </w:r>
            <w:r>
              <w:rPr>
                <w:rStyle w:val="CharStyle9"/>
                <w:i/>
                <w:iCs/>
              </w:rPr>
              <w:t>atendimento;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Em conformidade com as cláusulas do Ter de Colaboração.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Registros em arquivos próprios da SE (se houver denúncia) além anotações efetuadas nos Registros de Ação Supervi através de visitas "ín loco" mensalmente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98" w:hRule="exact"/>
        </w:trPr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8"/>
                <w:szCs w:val="8"/>
              </w:rPr>
            </w:pPr>
            <w:r>
              <w:rPr>
                <w:rStyle w:val="CharStyle9"/>
                <w:sz w:val="8"/>
                <w:szCs w:val="8"/>
                <w:lang w:val="en-US" w:eastAsia="en-US" w:bidi="en-US"/>
              </w:rPr>
              <w:t>■i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</w:pPr>
            <w:r>
              <w:rPr>
                <w:rStyle w:val="CharStyle9"/>
                <w:i/>
                <w:iCs/>
              </w:rPr>
              <w:t>Garantir</w:t>
            </w:r>
            <w:r>
              <w:rPr>
                <w:rStyle w:val="CharStyle9"/>
              </w:rPr>
              <w:t xml:space="preserve"> a limpeza a limpeza, higiene </w:t>
            </w:r>
            <w:r>
              <w:rPr>
                <w:rStyle w:val="CharStyle9"/>
                <w:lang w:val="en-US" w:eastAsia="en-US" w:bidi="en-US"/>
              </w:rPr>
              <w:t xml:space="preserve">e </w:t>
            </w:r>
            <w:r>
              <w:rPr>
                <w:rStyle w:val="CharStyle9"/>
              </w:rPr>
              <w:t xml:space="preserve">organização </w:t>
            </w:r>
            <w:r>
              <w:rPr>
                <w:rStyle w:val="CharStyle9"/>
                <w:lang w:val="en-US" w:eastAsia="en-US" w:bidi="en-US"/>
              </w:rPr>
              <w:t xml:space="preserve">de </w:t>
            </w:r>
            <w:r>
              <w:rPr>
                <w:rStyle w:val="CharStyle9"/>
              </w:rPr>
              <w:t xml:space="preserve">todos </w:t>
            </w:r>
            <w:r>
              <w:rPr>
                <w:rStyle w:val="CharStyle9"/>
                <w:lang w:val="en-US" w:eastAsia="en-US" w:bidi="en-US"/>
              </w:rPr>
              <w:t xml:space="preserve">os </w:t>
            </w:r>
            <w:r>
              <w:rPr>
                <w:rStyle w:val="CharStyle9"/>
              </w:rPr>
              <w:t xml:space="preserve">espaços </w:t>
            </w:r>
            <w:r>
              <w:rPr>
                <w:rStyle w:val="CharStyle9"/>
                <w:lang w:val="en-US" w:eastAsia="en-US" w:bidi="en-US"/>
              </w:rPr>
              <w:t xml:space="preserve">para </w:t>
            </w:r>
            <w:r>
              <w:rPr>
                <w:rStyle w:val="CharStyle9"/>
              </w:rPr>
              <w:t>o pleno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' funcionamento da unidade escolar, a </w:t>
            </w:r>
            <w:r>
              <w:rPr>
                <w:rStyle w:val="CharStyle9"/>
                <w:i/>
                <w:iCs/>
              </w:rPr>
              <w:t xml:space="preserve">fím de assegurar um </w:t>
            </w:r>
            <w:r>
              <w:rPr>
                <w:rStyle w:val="CharStyle9"/>
              </w:rPr>
              <w:t>ambiente de qualidade para as crianças;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visa a limpeza e higiene mantendo a conscientização de todo funcionários necessários par espaços, além de m unidade es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Registro fotográfico em todas as visitas. O a 1OO%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5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0" w:lineRule="auto"/>
              <w:ind w:left="0" w:right="0" w:firstLine="0"/>
              <w:jc w:val="left"/>
            </w:pPr>
            <w:r>
              <w:rPr>
                <w:rStyle w:val="CharStyle9"/>
              </w:rPr>
              <w:t>Manter o quadro de recursos humanos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Conforme necessidade, de acordo com a legislação específica.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Registro durante as visitas periódicas, comparando com o Plano de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Trabalho.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706" w:val="left"/>
                <w:tab w:pos="125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0al00%</w:t>
              <w:tab/>
              <w:t>.</w:t>
              <w:tab/>
              <w:t>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auto"/>
              <w:ind w:left="0" w:right="0" w:firstLine="0"/>
              <w:jc w:val="left"/>
            </w:pPr>
            <w:r>
              <w:rPr>
                <w:rStyle w:val="CharStyle9"/>
              </w:rPr>
              <w:t>Garantir a formação continuada dos profissionais de acordo com as propostas da 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com a formação continuada de todos os seus profissionais.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das formações quando oferecidas pela SE e pela própria Instituição, através de reuniões com a equipe gestora da unidade escolar.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both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4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Manter organizada e atualizada </w:t>
            </w:r>
            <w:r>
              <w:rPr>
                <w:rStyle w:val="CharStyle9"/>
                <w:lang w:val="en-US" w:eastAsia="en-US" w:bidi="en-US"/>
              </w:rPr>
              <w:t xml:space="preserve">100% </w:t>
            </w:r>
            <w:r>
              <w:rPr>
                <w:rStyle w:val="CharStyle9"/>
              </w:rPr>
              <w:t>(cem por cento) da documentação da Unidade Educacional, das crianças atendidas e dos funcionários.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74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a arquivar de maneira adequada e de acordo com a legislação vigente toda a documentação de crianças e funcionários.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</w:rPr>
              <w:t>Conferencias durante as visitas periódicas.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33" w:lineRule="auto"/>
              <w:ind w:left="0" w:right="0" w:firstLine="0"/>
              <w:jc w:val="both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23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Garantir uma alimentação saudável, de qualidade e com boa apresentação </w:t>
            </w:r>
            <w:r>
              <w:rPr>
                <w:rStyle w:val="CharStyle9"/>
                <w:lang w:val="en-US" w:eastAsia="en-US" w:bidi="en-US"/>
              </w:rPr>
              <w:t xml:space="preserve">a 100¾ </w:t>
            </w:r>
            <w:r>
              <w:rPr>
                <w:rStyle w:val="CharStyle9"/>
              </w:rPr>
              <w:t>(cem por cento) das crianças atendidas, segundo o disposto no Programa de Alimentação Escolar (PNAE);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auto"/>
              <w:ind w:left="0" w:right="0" w:firstLine="0"/>
              <w:jc w:val="left"/>
            </w:pPr>
            <w:r>
              <w:rPr>
                <w:rStyle w:val="CharStyle9"/>
              </w:rPr>
              <w:t>Em conformidade com as cláusulas .. o Termo de Colaboração.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durante as visitas periódicas e, quando necessária, junto a equipe de Nutrição da SE.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37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9"/>
              </w:rPr>
              <w:t>Garantir condições, ambientes e conservação dos espaços adequados para o bem-estar e o desenvolvimento integral de todas as crianças atendidas,*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379" w:lineRule="auto"/>
              <w:ind w:left="0" w:right="0" w:firstLine="0"/>
              <w:jc w:val="left"/>
            </w:pPr>
            <w:r>
              <w:rPr>
                <w:rStyle w:val="CharStyle9"/>
              </w:rPr>
              <w:t>Manutenção periódica estrutural da unidade escolar.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Visitas periódicas pela Supervisão e, quando necessário e peio menos </w:t>
            </w:r>
            <w:r>
              <w:rPr>
                <w:rStyle w:val="CharStyle9"/>
                <w:lang w:val="en-US" w:eastAsia="en-US" w:bidi="en-US"/>
              </w:rPr>
              <w:t xml:space="preserve">1 </w:t>
            </w:r>
            <w:r>
              <w:rPr>
                <w:rStyle w:val="CharStyle9"/>
              </w:rPr>
              <w:t>vez ao ano, visita da comissão especial de vistoria.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6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93" w:lineRule="auto"/>
              <w:ind w:left="0" w:right="0" w:firstLine="0"/>
              <w:jc w:val="left"/>
            </w:pPr>
            <w:r>
              <w:rPr>
                <w:rStyle w:val="CharStyle9"/>
              </w:rPr>
              <w:t>Implementar e manter instrumentos de participação da comunidade, garantindo transparência nas ações da Unidade Educacional;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>A Organização se compromete em envolver a comunidade em suas atividades afim de aproximar e fortalecer os vínculos entre as crianças os responsáveis e a escola.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</w:rPr>
              <w:t xml:space="preserve">Consulta aos registros realizados pela unidade escolar, pesquisa de satisfação junto aos responsáveis, de forma </w:t>
            </w:r>
            <w:r>
              <w:rPr>
                <w:rStyle w:val="CharStyle9"/>
                <w:i/>
                <w:iCs/>
                <w:sz w:val="10"/>
                <w:szCs w:val="10"/>
              </w:rPr>
              <w:t>anual.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Nota de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0 </w:t>
            </w:r>
            <w:r>
              <w:rPr>
                <w:rStyle w:val="CharStyle9"/>
                <w:sz w:val="10"/>
                <w:szCs w:val="10"/>
              </w:rPr>
              <w:t xml:space="preserve">a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10.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080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24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8"/>
                <w:szCs w:val="8"/>
              </w:rPr>
            </w:pPr>
            <w:r>
              <w:rPr>
                <w:rStyle w:val="CharStyle9"/>
                <w:sz w:val="8"/>
                <w:szCs w:val="8"/>
                <w:lang w:val="en-US" w:eastAsia="en-US" w:bidi="en-US"/>
              </w:rPr>
              <w:t>1</w:t>
              <w:tab/>
            </w:r>
            <w:r>
              <w:rPr>
                <w:rStyle w:val="CharStyle9"/>
                <w:sz w:val="8"/>
                <w:szCs w:val="8"/>
                <w:vertAlign w:val="superscript"/>
                <w:lang w:val="en-US" w:eastAsia="en-US" w:bidi="en-US"/>
              </w:rPr>
              <w:t>: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Proporclcnaraprendizagense vivências enriquecedoras p </w:t>
            </w:r>
            <w:r>
              <w:rPr>
                <w:rStyle w:val="CharStyle9"/>
                <w:lang w:val="en-US" w:eastAsia="en-US" w:bidi="en-US"/>
              </w:rPr>
              <w:t xml:space="preserve">100% </w:t>
            </w:r>
            <w:r>
              <w:rPr>
                <w:rStyle w:val="CharStyle9"/>
              </w:rPr>
              <w:t>(cem por cento matriculadas e as diretr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A Organização se compromete a seguir as diretrizes da Secretaria de Educação, afim de garantir </w:t>
            </w:r>
            <w:r>
              <w:rPr>
                <w:rStyle w:val="CharStyle9"/>
                <w:lang w:val="en-US" w:eastAsia="en-US" w:bidi="en-US"/>
              </w:rPr>
              <w:t xml:space="preserve">100% </w:t>
            </w:r>
            <w:r>
              <w:rPr>
                <w:rStyle w:val="CharStyle9"/>
              </w:rPr>
              <w:t>do aprendizado e proporcionando vivências enriquecedoras.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14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Projeto Político Pedagógico aprovado.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NãoCumpriu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31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</w:pPr>
            <w:r>
              <w:rPr>
                <w:rStyle w:val="CharStyle9"/>
              </w:rPr>
              <w:t>Garantir a qualidade das atividades com e para as Crianças em consonância com as diretrizes da 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79" w:lineRule="auto"/>
              <w:ind w:left="0" w:right="0" w:firstLine="0"/>
              <w:jc w:val="left"/>
            </w:pPr>
            <w:r>
              <w:rPr>
                <w:rStyle w:val="CharStyle9"/>
              </w:rPr>
              <w:t>Planejamento da equipe gestora em conjunto com a equipe pedagógica da unidade escolar.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Acompanhamento durante as visitas periódicas.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Não Cumpriu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62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auto"/>
              <w:ind w:left="0" w:right="0" w:firstLine="0"/>
              <w:jc w:val="left"/>
            </w:pPr>
            <w:r>
              <w:rPr>
                <w:rStyle w:val="CharStyle9"/>
              </w:rPr>
              <w:t>Garantir a boa e regular aplicação dos recursos recebidos, de acordo com a Píaniíha de Aplicação de Recursos.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160" w:right="0" w:firstLine="0"/>
              <w:jc w:val="left"/>
            </w:pPr>
            <w:r>
              <w:rPr>
                <w:rStyle w:val="CharStyle9"/>
              </w:rPr>
              <w:t xml:space="preserve">A Organização prestará contas de tedos os </w:t>
            </w:r>
            <w:r>
              <w:rPr>
                <w:rStyle w:val="CharStyle9"/>
                <w:i/>
                <w:iCs/>
              </w:rPr>
              <w:t xml:space="preserve">recursos recebidos e onde os mesrríbs foram </w:t>
            </w:r>
            <w:r>
              <w:rPr>
                <w:rStyle w:val="CharStyle9"/>
              </w:rPr>
              <w:t>aplicados através de Planilhas e documentos comprobatórios.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Acompanhamento da aquisição de itens necessários ao atendimento aos alunos durante as visitas periódicas. </w:t>
            </w:r>
            <w:r>
              <w:rPr>
                <w:rStyle w:val="CharStyle9"/>
                <w:i/>
                <w:iCs/>
              </w:rPr>
              <w:t>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both"/>
            </w:pPr>
            <w:r>
              <w:rPr>
                <w:rStyle w:val="CharStyle9"/>
              </w:rPr>
              <w:t>NãoCumpriu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9"/>
              </w:rPr>
              <w:t>A análise das planilhas será realizada através da Divisão Técnica de Prestação de Contas.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92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36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  <w:lang w:val="en-US" w:eastAsia="en-US" w:bidi="en-US"/>
              </w:rPr>
              <w:t xml:space="preserve">7. </w:t>
            </w:r>
            <w:r>
              <w:rPr>
                <w:rStyle w:val="CharStyle9"/>
                <w:b/>
                <w:bCs/>
                <w:sz w:val="10"/>
                <w:szCs w:val="10"/>
              </w:rPr>
              <w:t>ATENDIMENTO PROPOSTO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i/>
                <w:iCs/>
                <w:sz w:val="10"/>
                <w:szCs w:val="10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7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 xml:space="preserve">BERÇÁRIO </w:t>
            </w: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22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7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i/>
                <w:iCs/>
                <w:sz w:val="10"/>
                <w:szCs w:val="10"/>
              </w:rPr>
              <w:t>ESTÁGIO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68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515" w:val="left"/>
              </w:tabs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rStyle w:val="CharStyle9"/>
                <w:i/>
                <w:iCs/>
                <w:sz w:val="13"/>
                <w:szCs w:val="13"/>
              </w:rPr>
              <w:t>BERÇÁRIO</w:t>
            </w:r>
            <w:r>
              <w:rPr>
                <w:rStyle w:val="CharStyle9"/>
              </w:rPr>
              <w:t xml:space="preserve"> «1</w:t>
              <w:tab/>
            </w:r>
            <w:r>
              <w:rPr>
                <w:rStyle w:val="CharStyle9"/>
                <w:lang w:val="en-US" w:eastAsia="en-US" w:bidi="en-US"/>
              </w:rPr>
              <w:t>96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/>
            <w:tcBorders/>
            <w:shd w:val="clear" w:color="auto" w:fill="auto"/>
            <w:vAlign w:val="bottom"/>
          </w:tcPr>
          <w:p>
            <w:pPr/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u w:val="single"/>
                <w:vertAlign w:val="superscript"/>
                <w:lang w:val="en-US" w:eastAsia="en-US" w:bidi="en-US"/>
              </w:rPr>
              <w:t>0</w:t>
            </w:r>
            <w:r>
              <w:rPr>
                <w:rStyle w:val="CharStyle9"/>
                <w:sz w:val="28"/>
                <w:szCs w:val="28"/>
                <w:u w:val="single"/>
                <w:lang w:val="en-US" w:eastAsia="en-US" w:bidi="en-US"/>
              </w:rPr>
              <w:t xml:space="preserve"> </w:t>
            </w:r>
            <w:r>
              <w:rPr>
                <w:rStyle w:val="CharStyle9"/>
                <w:sz w:val="28"/>
                <w:szCs w:val="28"/>
                <w:u w:val="single"/>
              </w:rPr>
              <w:t>l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TOTAL VAGAS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30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782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Per capita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R$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674,00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R$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245,00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i/>
                <w:iCs/>
              </w:rPr>
              <w:t>(Auxilio para vagas de berçário l/ll).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type w:val="continuous"/>
          <w:pgSz w:w="11981" w:h="16896"/>
          <w:pgMar w:top="593" w:right="468" w:bottom="705" w:left="150" w:header="0" w:footer="3" w:gutter="0"/>
          <w:cols w:space="720"/>
          <w:noEndnote/>
          <w:rtlGutter w:val="0"/>
          <w:docGrid w:linePitch="360"/>
        </w:sectPr>
      </w:pPr>
    </w:p>
    <w:p>
      <w:pPr>
        <w:framePr w:w="1013" w:h="466" w:wrap="none" w:hAnchor="page" w:x="10597" w:y="1"/>
        <w:widowControl w:val="0"/>
      </w:pPr>
    </w:p>
    <w:p>
      <w:pPr>
        <w:pStyle w:val="Style33"/>
        <w:keepNext w:val="0"/>
        <w:keepLines w:val="0"/>
        <w:framePr w:w="1944" w:h="178" w:wrap="none" w:hAnchor="page" w:x="1972" w:y="7796"/>
        <w:widowControl w:val="0"/>
        <w:shd w:val="clear" w:color="auto" w:fill="auto"/>
        <w:tabs>
          <w:tab w:pos="1238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34"/>
        </w:rPr>
        <w:t>Data</w:t>
        <w:tab/>
        <w:t>05/02/2024</w:t>
      </w:r>
    </w:p>
    <w:p>
      <w:pPr>
        <w:pStyle w:val="Style17"/>
        <w:keepNext w:val="0"/>
        <w:keepLines w:val="0"/>
        <w:framePr w:w="1498" w:h="408" w:wrap="none" w:hAnchor="page" w:x="3426" w:y="9332"/>
        <w:widowControl w:val="0"/>
        <w:shd w:val="clear" w:color="auto" w:fill="auto"/>
        <w:bidi w:val="0"/>
        <w:spacing w:before="80" w:after="40" w:line="240" w:lineRule="auto"/>
        <w:ind w:left="0" w:right="0" w:firstLine="340"/>
        <w:jc w:val="left"/>
      </w:pPr>
      <w:r>
        <w:rPr>
          <w:rStyle w:val="CharStyle18"/>
          <w:lang w:val="en-US" w:eastAsia="en-US" w:bidi="en-US"/>
        </w:rPr>
        <w:t>FABIANO EUGENIO</w:t>
      </w:r>
    </w:p>
    <w:p>
      <w:pPr>
        <w:pStyle w:val="Style17"/>
        <w:keepNext w:val="0"/>
        <w:keepLines w:val="0"/>
        <w:framePr w:w="1498" w:h="408" w:wrap="none" w:hAnchor="page" w:x="3426" w:y="933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8"/>
          <w:lang w:val="en-US" w:eastAsia="en-US" w:bidi="en-US"/>
        </w:rPr>
        <w:t>RG 35.022.820-6</w:t>
      </w:r>
    </w:p>
    <w:p>
      <w:pPr>
        <w:framePr w:w="1531" w:h="216" w:wrap="none" w:hAnchor="page" w:x="7774" w:y="10081"/>
        <w:widowControl w:val="0"/>
      </w:pPr>
    </w:p>
    <w:p>
      <w:pPr>
        <w:widowControl w:val="0"/>
        <w:spacing w:line="360" w:lineRule="exact"/>
      </w:pPr>
      <w:r>
        <w:drawing>
          <wp:anchor distT="0" distB="228600" distL="0" distR="0" simplePos="0" relativeHeight="62914691" behindDoc="1" locked="0" layoutInCell="1" allowOverlap="1">
            <wp:simplePos x="0" y="0"/>
            <wp:positionH relativeFrom="page">
              <wp:posOffset>1199515</wp:posOffset>
            </wp:positionH>
            <wp:positionV relativeFrom="margin">
              <wp:posOffset>3386455</wp:posOffset>
            </wp:positionV>
            <wp:extent cx="5373370" cy="1447800"/>
            <wp:wrapNone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5373370" cy="1447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2" behindDoc="1" locked="0" layoutInCell="1" allowOverlap="1">
            <wp:simplePos x="0" y="0"/>
            <wp:positionH relativeFrom="page">
              <wp:posOffset>2324100</wp:posOffset>
            </wp:positionH>
            <wp:positionV relativeFrom="margin">
              <wp:posOffset>5574665</wp:posOffset>
            </wp:positionV>
            <wp:extent cx="1170305" cy="243840"/>
            <wp:wrapNone/>
            <wp:docPr id="5" name="Shap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170305" cy="24384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5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2005" w:h="16910"/>
          <w:pgMar w:top="1046" w:right="396" w:bottom="1046" w:left="1889" w:header="0" w:footer="3" w:gutter="0"/>
          <w:cols w:space="720"/>
          <w:noEndnote/>
          <w:rtlGutter w:val="0"/>
          <w:docGrid w:linePitch="360"/>
        </w:sectPr>
      </w:pPr>
    </w:p>
    <w:p>
      <w:pPr>
        <w:pStyle w:val="Style35"/>
        <w:keepNext w:val="0"/>
        <w:keepLines w:val="0"/>
        <w:widowControl w:val="0"/>
        <w:shd w:val="clear" w:color="auto" w:fill="auto"/>
        <w:tabs>
          <w:tab w:pos="4766" w:val="left"/>
        </w:tabs>
        <w:bidi w:val="0"/>
        <w:spacing w:before="80" w:after="740" w:line="240" w:lineRule="auto"/>
        <w:ind w:left="0" w:right="0" w:hanging="380"/>
        <w:jc w:val="left"/>
      </w:pPr>
      <w:r>
        <w:rPr>
          <w:rStyle w:val="CharStyle36"/>
          <w:lang w:val="en-US" w:eastAsia="en-US" w:bidi="en-US"/>
        </w:rPr>
        <w:t xml:space="preserve">., </w:t>
      </w:r>
      <w:r>
        <w:rPr>
          <w:rStyle w:val="CharStyle36"/>
        </w:rPr>
        <w:t>IHSTnWÇÂO EDUCACIONAL CIDADANIA E ESPORTE</w:t>
        <w:tab/>
      </w:r>
      <w:r>
        <w:rPr>
          <w:rStyle w:val="CharStyle36"/>
          <w:vertAlign w:val="superscript"/>
        </w:rPr>
        <w:t>J</w:t>
      </w:r>
      <w:r>
        <w:rPr>
          <w:rStyle w:val="CharStyle36"/>
        </w:rPr>
        <w:t xml:space="preserve"> M- • Lr</w:t>
      </w:r>
    </w:p>
    <w:p>
      <w:pPr>
        <w:pStyle w:val="Style35"/>
        <w:keepNext w:val="0"/>
        <w:keepLines w:val="0"/>
        <w:widowControl w:val="0"/>
        <w:shd w:val="clear" w:color="auto" w:fill="auto"/>
        <w:tabs>
          <w:tab w:pos="3698" w:val="left"/>
          <w:tab w:pos="4442" w:val="left"/>
        </w:tabs>
        <w:bidi w:val="0"/>
        <w:spacing w:before="0" w:after="140" w:line="240" w:lineRule="auto"/>
        <w:ind w:left="0" w:right="0" w:hanging="800"/>
        <w:jc w:val="left"/>
      </w:pPr>
      <w:r>
        <w:rPr>
          <w:rStyle w:val="CharStyle36"/>
        </w:rPr>
        <w:t xml:space="preserve">x-?'-f- </w:t>
      </w:r>
      <w:r>
        <w:rPr>
          <w:rStyle w:val="CharStyle36"/>
          <w:rFonts w:ascii="Times New Roman" w:eastAsia="Times New Roman" w:hAnsi="Times New Roman" w:cs="Times New Roman"/>
          <w:smallCaps/>
          <w:sz w:val="13"/>
          <w:szCs w:val="13"/>
        </w:rPr>
        <w:t>. í</w:t>
      </w:r>
      <w:r>
        <w:rPr>
          <w:rStyle w:val="CharStyle36"/>
        </w:rPr>
        <w:t xml:space="preserve"> }-'r.?'", ■:-c; * ,.- .■? s'</w:t>
        <w:tab/>
      </w:r>
      <w:r>
        <w:rPr>
          <w:rStyle w:val="CharStyle36"/>
          <w:lang w:val="en-US" w:eastAsia="en-US" w:bidi="en-US"/>
        </w:rPr>
        <w:t>:&gt;=</w:t>
        <w:tab/>
      </w:r>
      <w:r>
        <w:rPr>
          <w:rStyle w:val="CharStyle36"/>
        </w:rPr>
        <w:t>*&gt; -s-* •- r;</w:t>
      </w:r>
    </w:p>
    <w:p>
      <w:pPr>
        <w:pStyle w:val="Style38"/>
        <w:keepNext/>
        <w:keepLines/>
        <w:widowControl w:val="0"/>
        <w:pBdr>
          <w:bottom w:val="single" w:sz="4" w:space="0" w:color="auto"/>
        </w:pBdr>
        <w:shd w:val="clear" w:color="auto" w:fill="auto"/>
        <w:bidi w:val="0"/>
        <w:spacing w:before="0" w:line="240" w:lineRule="auto"/>
        <w:ind w:right="0" w:firstLine="0"/>
        <w:jc w:val="left"/>
      </w:pPr>
      <w:bookmarkStart w:id="5" w:name="bookmark5"/>
      <w:r>
        <w:rPr>
          <w:rStyle w:val="CharStyle39"/>
          <w:smallCaps/>
        </w:rPr>
        <w:t xml:space="preserve">p*n;'..- - s: - -l C'-ç^c - l/-/ </w:t>
      </w:r>
      <w:r>
        <w:rPr>
          <w:rStyle w:val="CharStyle39"/>
          <w:rFonts w:ascii="Times New Roman" w:eastAsia="Times New Roman" w:hAnsi="Times New Roman" w:cs="Times New Roman"/>
          <w:i/>
          <w:iCs/>
          <w:smallCaps/>
          <w:sz w:val="20"/>
          <w:szCs w:val="20"/>
        </w:rPr>
        <w:t>zt*'-</w:t>
      </w:r>
      <w:bookmarkEnd w:id="5"/>
    </w:p>
    <w:tbl>
      <w:tblPr>
        <w:tblOverlap w:val="never"/>
        <w:jc w:val="left"/>
        <w:tblLayout w:type="fixed"/>
      </w:tblPr>
      <w:tblGrid>
        <w:gridCol w:w="3782"/>
        <w:gridCol w:w="1656"/>
        <w:gridCol w:w="1522"/>
      </w:tblGrid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Vnlor Repasse rr.ensal {C/ Vr. locação-qdo. houver)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R$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 xml:space="preserve">186.581,36 </w:t>
            </w:r>
            <w:r>
              <w:rPr>
                <w:rStyle w:val="CharStyle9"/>
                <w:i/>
                <w:iCs/>
                <w:sz w:val="16"/>
                <w:szCs w:val="16"/>
              </w:rPr>
              <w:t>\ '</w:t>
            </w:r>
          </w:p>
        </w:tc>
      </w:tr>
      <w:tr>
        <w:trPr>
          <w:trHeight w:val="254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9"/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KgggUgBKtgKg^^</w:t>
            </w:r>
          </w:p>
        </w:tc>
      </w:tr>
      <w:tr>
        <w:trPr>
          <w:trHeight w:val="5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u w:val="single"/>
              </w:rPr>
              <w:t xml:space="preserve">Rec-j-sc-s </w:t>
            </w:r>
            <w:r>
              <w:rPr>
                <w:rStyle w:val="CharStyle9"/>
                <w:i/>
                <w:iCs/>
                <w:sz w:val="16"/>
                <w:szCs w:val="16"/>
                <w:u w:val="single"/>
                <w:lang w:val="en-US" w:eastAsia="en-US" w:bidi="en-US"/>
              </w:rPr>
              <w:t>n’jiT.on^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6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rgÍQLggJgl?.”.^.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u w:val="single"/>
              </w:rPr>
              <w:t>Valor Ano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69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.</w:t>
              <w:tab/>
              <w:t>.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98.236,75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1.277.077,75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7.187,25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86.247,00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88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  <w:vertAlign w:val="subscript"/>
              </w:rPr>
              <w:t>;</w:t>
            </w:r>
            <w:r>
              <w:rPr>
                <w:rStyle w:val="CharStyle9"/>
                <w:sz w:val="16"/>
                <w:szCs w:val="16"/>
              </w:rPr>
              <w:t xml:space="preserve"> .</w:t>
              <w:tab/>
              <w:t>Encargos Trabalhistas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34.874,04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453.362,52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8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u w:val="single"/>
                <w:lang w:val="en-US" w:eastAsia="en-US" w:bidi="en-US"/>
              </w:rPr>
              <w:t>Sub-total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 xml:space="preserve">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R$140.298,04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 i.816.687,27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Provisão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 xml:space="preserve">(21,57 </w:t>
            </w:r>
            <w:r>
              <w:rPr>
                <w:rStyle w:val="CharStyle9"/>
                <w:b/>
                <w:bCs/>
                <w:sz w:val="16"/>
                <w:szCs w:val="16"/>
              </w:rPr>
              <w:t>sobre base FGTS)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21.189,68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254.276,16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68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Sub-iotai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(2)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P.S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21.189,68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R$254.276,16</w:t>
            </w:r>
          </w:p>
        </w:tc>
      </w:tr>
      <w:tr>
        <w:trPr>
          <w:trHeight w:val="30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Recursos Humanes ('.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+ 2)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RS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161.487,71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88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Custos indiretos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378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.</w:t>
              <w:tab/>
              <w:t>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900,00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10.800,00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Luz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4.200,00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900,00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10.800,00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. 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2.100,00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25.200,00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Material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24.000,00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Telefone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4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174,28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2.091,36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Contabilidade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3.234,00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38.808,00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Pequenas Manutenções da unidade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R$2.000,00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24.000,00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Sub-totai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R$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11.658.28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R$139.899,36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Valor Mensal Subsídio e manut. Unidade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R$173.146,00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R$2.210.862,79</w:t>
            </w:r>
          </w:p>
        </w:tc>
      </w:tr>
      <w:tr>
        <w:trPr>
          <w:trHeight w:val="307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Locação íquarfe houver)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Aluguel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12.266,22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147.194,64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378" w:val="left"/>
              </w:tabs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.</w:t>
              <w:tab/>
              <w:t>IPTU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0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1.169,14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14.029,68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Sub-total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2$ 13.435,36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i/R$161.224,32</w:t>
            </w:r>
          </w:p>
        </w:tc>
      </w:tr>
    </w:tbl>
    <w:p>
      <w:pPr>
        <w:widowControl w:val="0"/>
        <w:spacing w:after="7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left"/>
        <w:tblLayout w:type="fixed"/>
      </w:tblPr>
      <w:tblGrid>
        <w:gridCol w:w="3950"/>
        <w:gridCol w:w="1493"/>
      </w:tblGrid>
      <w:tr>
        <w:trPr>
          <w:trHeight w:val="302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u w:val="single"/>
              </w:rPr>
              <w:t xml:space="preserve">Vaiorss totais </w:t>
            </w:r>
            <w:r>
              <w:rPr>
                <w:rStyle w:val="CharStyle9"/>
                <w:i/>
                <w:iCs/>
                <w:sz w:val="16"/>
                <w:szCs w:val="16"/>
                <w:u w:val="single"/>
                <w:lang w:val="en-US" w:eastAsia="en-US" w:bidi="en-US"/>
              </w:rPr>
              <w:t>^ensai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739" w:val="left"/>
              </w:tabs>
              <w:bidi w:val="0"/>
              <w:spacing w:before="0" w:after="0" w:line="240" w:lineRule="auto"/>
              <w:ind w:left="0" w:right="0" w:firstLine="4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Valor do repasse rr.ensal de subsídio</w:t>
              <w:tab/>
              <w:t>|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RS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>173.146,00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Valor do repasse mensai de locação e :P7lJ !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 xml:space="preserve">R$ </w:t>
            </w: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>13.435,36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3600" w:val="left"/>
              </w:tabs>
              <w:bidi w:val="0"/>
              <w:spacing w:before="0" w:after="0" w:line="326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Valor da soma do repasse rnensal (subsidio e | locação)</w:t>
              <w:tab/>
              <w:t>)</w:t>
            </w: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R$186.581,36</w:t>
            </w:r>
          </w:p>
        </w:tc>
      </w:tr>
    </w:tbl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3778"/>
        <w:gridCol w:w="1661"/>
        <w:gridCol w:w="3034"/>
      </w:tblGrid>
      <w:tr>
        <w:trPr>
          <w:trHeight w:val="370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00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VERBA ADiCIGNAL - M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a</w:t>
            </w:r>
            <w:r>
              <w:rPr>
                <w:rStyle w:val="CharStyle9"/>
                <w:b/>
                <w:bCs/>
                <w:sz w:val="16"/>
                <w:szCs w:val="16"/>
                <w:vertAlign w:val="superscript"/>
              </w:rPr>
              <w:t>:</w:t>
            </w:r>
            <w:r>
              <w:rPr>
                <w:rStyle w:val="CharStyle9"/>
                <w:b/>
                <w:bCs/>
                <w:sz w:val="16"/>
                <w:szCs w:val="16"/>
              </w:rPr>
              <w:t>o e Setembro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lang w:val="en-US" w:eastAsia="en-US" w:bidi="en-US"/>
              </w:rPr>
              <w:t>1</w:t>
            </w:r>
          </w:p>
        </w:tc>
      </w:tr>
      <w:tr>
        <w:trPr>
          <w:trHeight w:val="28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</w:rPr>
              <w:t>Subsídio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Valeres Previstos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460" w:right="0" w:firstLine="0"/>
              <w:jc w:val="left"/>
              <w:rPr>
                <w:sz w:val="38"/>
                <w:szCs w:val="38"/>
              </w:rPr>
            </w:pPr>
            <w:r>
              <w:rPr>
                <w:rStyle w:val="CharStyle9"/>
                <w:rFonts w:ascii="Courier New" w:eastAsia="Courier New" w:hAnsi="Courier New" w:cs="Courier New"/>
                <w:sz w:val="38"/>
                <w:szCs w:val="38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Qualificação de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6.852,00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rStyle w:val="CharStyle9"/>
                <w:rFonts w:ascii="Courier New" w:eastAsia="Courier New" w:hAnsi="Courier New" w:cs="Courier New"/>
                <w:sz w:val="38"/>
                <w:szCs w:val="38"/>
                <w:u w:val="single"/>
              </w:rPr>
              <w:t>■M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2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Auxilio no Pagamento de férias e 13</w:t>
            </w:r>
            <w:r>
              <w:rPr>
                <w:rStyle w:val="CharStyle9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16.664,80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Execução de Melhorias na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80.000,00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Aquisição de 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35.000,00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rStyle w:val="CharStyle9"/>
                <w:rFonts w:ascii="Courier New" w:eastAsia="Courier New" w:hAnsi="Courier New" w:cs="Courier New"/>
                <w:sz w:val="38"/>
                <w:szCs w:val="38"/>
              </w:rPr>
              <w:t>||«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Aquisição de bens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R$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34.629,20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TOTA-.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 xml:space="preserve">R$ 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>173.14^0</w:t>
            </w:r>
          </w:p>
        </w:tc>
        <w:tc>
          <w:tcPr>
            <w:tcBorders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underscore" w:pos="148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38"/>
                <w:szCs w:val="38"/>
              </w:rPr>
            </w:pPr>
            <w:r>
              <w:rPr>
                <w:rStyle w:val="CharStyle9"/>
                <w:rFonts w:ascii="Courier New" w:eastAsia="Courier New" w:hAnsi="Courier New" w:cs="Courier New"/>
                <w:sz w:val="38"/>
                <w:szCs w:val="38"/>
              </w:rPr>
              <w:tab/>
              <w:t>i</w:t>
            </w:r>
          </w:p>
        </w:tc>
      </w:tr>
    </w:tbl>
    <w:p>
      <w:pPr>
        <w:widowControl w:val="0"/>
        <w:spacing w:after="819" w:line="1" w:lineRule="exact"/>
      </w:pPr>
    </w:p>
    <w:p>
      <w:pPr>
        <w:widowControl w:val="0"/>
        <w:spacing w:line="1" w:lineRule="exact"/>
      </w:pPr>
    </w:p>
    <w:p>
      <w:pPr>
        <w:framePr w:w="6950" w:h="538" w:vSpace="288" w:wrap="notBeside" w:vAnchor="text" w:hAnchor="text" w:x="-1506" w:y="361"/>
        <w:widowControl w:val="0"/>
        <w:rPr>
          <w:sz w:val="2"/>
          <w:szCs w:val="2"/>
        </w:rPr>
      </w:pPr>
      <w:r>
        <w:drawing>
          <wp:inline>
            <wp:extent cx="4413250" cy="341630"/>
            <wp:docPr id="7" name="Picut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413250" cy="3416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1923415" simplePos="0" relativeHeight="125829378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15240</wp:posOffset>
                </wp:positionV>
                <wp:extent cx="247015" cy="128270"/>
                <wp:wrapTopAndBottom/>
                <wp:docPr id="8" name="Shape 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7015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4"/>
                                <w:sz w:val="16"/>
                                <w:szCs w:val="16"/>
                                <w:lang w:val="pt-PT" w:eastAsia="pt-PT" w:bidi="pt-PT"/>
                              </w:rPr>
                              <w:t>Data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46.050000000000004pt;margin-top:1.2pt;width:19.449999999999999pt;height:10.1pt;z-index:-125829375;mso-wrap-distance-left:0;mso-wrap-distance-right:151.45000000000002pt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4"/>
                          <w:sz w:val="16"/>
                          <w:szCs w:val="16"/>
                          <w:lang w:val="pt-PT" w:eastAsia="pt-PT" w:bidi="pt-PT"/>
                        </w:rPr>
                        <w:t>Data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1923415" simplePos="0" relativeHeight="125829380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0</wp:posOffset>
                </wp:positionV>
                <wp:extent cx="612775" cy="143510"/>
                <wp:wrapTopAndBottom/>
                <wp:docPr id="10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2775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4"/>
                                <w:sz w:val="16"/>
                                <w:szCs w:val="16"/>
                              </w:rPr>
                              <w:t>05/02/2024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margin-left:1.2pt;margin-top:0;width:48.25pt;height:11.300000000000001pt;z-index:-125829373;mso-wrap-distance-left:0;mso-wrap-distance-right:151.45000000000002pt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4"/>
                          <w:sz w:val="16"/>
                          <w:szCs w:val="16"/>
                        </w:rPr>
                        <w:t>05/02/2024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1923415" simplePos="0" relativeHeight="125829382" behindDoc="0" locked="0" layoutInCell="1" allowOverlap="1">
                <wp:simplePos x="0" y="0"/>
                <wp:positionH relativeFrom="column">
                  <wp:posOffset>792480</wp:posOffset>
                </wp:positionH>
                <wp:positionV relativeFrom="paragraph">
                  <wp:posOffset>621665</wp:posOffset>
                </wp:positionV>
                <wp:extent cx="966470" cy="130810"/>
                <wp:wrapTopAndBottom/>
                <wp:docPr id="12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66470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4"/>
                                <w:sz w:val="16"/>
                                <w:szCs w:val="16"/>
                              </w:rPr>
                              <w:t>FABIANO EUGENIO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style="position:absolute;margin-left:62.399999999999999pt;margin-top:48.950000000000003pt;width:76.100000000000009pt;height:10.300000000000001pt;z-index:-125829371;mso-wrap-distance-left:0;mso-wrap-distance-right:151.45000000000002pt" filled="f" stroked="f">
                <v:textbox inset="0,0,0,0">
                  <w:txbxContent>
                    <w:p>
                      <w:pPr>
                        <w:pStyle w:val="Style3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4"/>
                          <w:sz w:val="16"/>
                          <w:szCs w:val="16"/>
                        </w:rPr>
                        <w:t>FABIANO EUGENIO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744" w:right="0" w:firstLine="0"/>
        <w:jc w:val="left"/>
        <w:rPr>
          <w:sz w:val="16"/>
          <w:szCs w:val="16"/>
        </w:rPr>
      </w:pPr>
      <w:r>
        <w:rPr>
          <w:rStyle w:val="CharStyle34"/>
          <w:sz w:val="16"/>
          <w:szCs w:val="16"/>
          <w:lang w:val="pt-PT" w:eastAsia="pt-PT" w:bidi="pt-PT"/>
        </w:rPr>
        <w:t xml:space="preserve">RG </w:t>
      </w:r>
      <w:r>
        <w:rPr>
          <w:rStyle w:val="CharStyle34"/>
          <w:sz w:val="16"/>
          <w:szCs w:val="16"/>
        </w:rPr>
        <w:t>35.022.820-6</w:t>
      </w:r>
    </w:p>
    <w:p>
      <w:pPr>
        <w:pStyle w:val="Style3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619" w:right="0" w:firstLine="0"/>
        <w:jc w:val="left"/>
        <w:rPr>
          <w:sz w:val="9"/>
          <w:szCs w:val="9"/>
        </w:rPr>
      </w:pPr>
      <w:r>
        <w:rPr>
          <w:rStyle w:val="CharStyle34"/>
          <w:i/>
          <w:iCs/>
          <w:sz w:val="9"/>
          <w:szCs w:val="9"/>
          <w:lang w:val="pt-PT" w:eastAsia="pt-PT" w:bidi="pt-PT"/>
        </w:rPr>
        <w:t>C6D.VAl.-VRtVRPll</w:t>
      </w:r>
    </w:p>
    <w:p>
      <w:pPr>
        <w:widowControl w:val="0"/>
        <w:jc w:val="center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2120" w:h="16992"/>
          <w:pgMar w:top="1350" w:right="927" w:bottom="212" w:left="2722" w:header="0" w:footer="3" w:gutter="0"/>
          <w:cols w:space="720"/>
          <w:noEndnote/>
          <w:rtlGutter w:val="0"/>
          <w:docGrid w:linePitch="360"/>
        </w:sectPr>
      </w:pPr>
      <w:r>
        <w:drawing>
          <wp:inline>
            <wp:extent cx="5187950" cy="201295"/>
            <wp:docPr id="14" name="Picut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5187950" cy="20129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Overlap w:val="never"/>
        <w:jc w:val="left"/>
        <w:tblLayout w:type="fixed"/>
      </w:tblPr>
      <w:tblGrid>
        <w:gridCol w:w="206"/>
        <w:gridCol w:w="408"/>
        <w:gridCol w:w="1637"/>
        <w:gridCol w:w="1133"/>
        <w:gridCol w:w="950"/>
        <w:gridCol w:w="994"/>
        <w:gridCol w:w="816"/>
        <w:gridCol w:w="811"/>
        <w:gridCol w:w="888"/>
        <w:gridCol w:w="816"/>
        <w:gridCol w:w="806"/>
        <w:gridCol w:w="845"/>
        <w:gridCol w:w="859"/>
        <w:gridCol w:w="840"/>
        <w:gridCol w:w="878"/>
        <w:gridCol w:w="1123"/>
        <w:gridCol w:w="1118"/>
      </w:tblGrid>
      <w:tr>
        <w:trPr>
          <w:trHeight w:val="245" w:hRule="exact"/>
        </w:trPr>
        <w:tc>
          <w:tcPr>
            <w:gridSpan w:val="10"/>
            <w:tcBorders/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i/>
                <w:iCs/>
                <w:lang w:val="en-US" w:eastAsia="en-US" w:bidi="en-US"/>
              </w:rPr>
              <w:t>R$ 180,00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i/>
                <w:iCs/>
                <w:lang w:val="en-US" w:eastAsia="en-US" w:bidi="en-US"/>
              </w:rPr>
              <w:t>R$ 0,00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R$ 24,25</w:t>
            </w:r>
          </w:p>
        </w:tc>
        <w:tc>
          <w:tcPr>
            <w:gridSpan w:val="3"/>
            <w:tcBorders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Quant.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Funçnu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fa-'td homnn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Saláiio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i/>
                <w:iCs/>
                <w:lang w:val="en-US" w:eastAsia="en-US" w:bidi="en-US"/>
              </w:rPr>
              <w:t>Total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9"/>
                <w:lang w:val="en-US" w:eastAsia="en-US" w:bidi="en-US"/>
              </w:rPr>
              <w:t>FGJS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INSS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PIS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VT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VA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VP.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i/>
                <w:iCs/>
                <w:lang w:val="en-US" w:eastAsia="en-US" w:bidi="en-US"/>
              </w:rPr>
              <w:t>AUX MUN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Bem f^tar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Subtotal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i/>
                <w:iCs/>
                <w:lang w:val="en-US" w:eastAsia="en-US" w:bidi="en-US"/>
              </w:rPr>
              <w:t>I'lovi.wwmentri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Total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Professor(a)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R$ 2.804,00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R$ 58.884,00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9"/>
                <w:lang w:val="en-US" w:eastAsia="en-US" w:bidi="en-US"/>
              </w:rPr>
              <w:t>R$ 4.710,72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Style w:val="CharStyle9"/>
                <w:lang w:val="en-US" w:eastAsia="en-US" w:bidi="en-US"/>
              </w:rPr>
              <w:t>R$ 15.604,26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R$ 588,84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R$ 3.780,00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R$ 299,25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83.867,07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R$ 12.701,28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R$ 96.568,35</w:t>
            </w:r>
          </w:p>
        </w:tc>
      </w:tr>
      <w:tr>
        <w:trPr>
          <w:trHeight w:val="202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\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Professor(a) </w:t>
            </w:r>
            <w:r>
              <w:rPr>
                <w:rStyle w:val="CharStyle9"/>
              </w:rPr>
              <w:t>Volante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R$ 2.804,00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R$ 8.412,00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R$ 672,96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R$ 2.229,18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RS 84,12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R$ 540,00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RS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R$ 42,75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11.981,01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R$ 1.814,47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13.795,48</w:t>
            </w:r>
          </w:p>
        </w:tc>
      </w:tr>
      <w:tr>
        <w:trPr>
          <w:trHeight w:val="211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Coord. Pedagogico(a)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826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  <w:tab/>
              <w:t>■ '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R$ 3.558,25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R$ 3.558,25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R$ 284;66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R$ 942,94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R$ 35,58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•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RS 5.015,68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R$ 767,51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5.783,19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. </w:t>
            </w:r>
            <w:r>
              <w:rPr>
                <w:rStyle w:val="CharStyle9"/>
                <w:vertAlign w:val="superscript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 xml:space="preserve">Diretor </w:t>
            </w:r>
            <w:r>
              <w:rPr>
                <w:rStyle w:val="CharStyle9"/>
                <w:lang w:val="en-US" w:eastAsia="en-US" w:bidi="en-US"/>
              </w:rPr>
              <w:t>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R$ 4.151,30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R$ 4.151,30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R$ 332,10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9"/>
                <w:lang w:val="en-US" w:eastAsia="en-US" w:bidi="en-US"/>
              </w:rPr>
              <w:t>R$ 1.100,09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R$ 41,51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R$ 5.819,25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R$ 895,44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R$ 6.714,69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Assist. </w:t>
            </w:r>
            <w:r>
              <w:rPr>
                <w:rStyle w:val="CharStyle9"/>
              </w:rPr>
              <w:t>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R$ 3.000,00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R$ 795,00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2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RS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R$ 4.259,25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647,10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R$ 4.906,35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Cozinheiro(a)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R$ 1.810,00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i/>
                <w:iCs/>
                <w:lang w:val="en-US" w:eastAsia="en-US" w:bidi="en-US"/>
              </w:rPr>
              <w:t>1.810,00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R$ </w:t>
            </w:r>
            <w:r>
              <w:rPr>
                <w:rStyle w:val="CharStyle9"/>
                <w:i/>
                <w:iCs/>
                <w:lang w:val="en-US" w:eastAsia="en-US" w:bidi="en-US"/>
              </w:rPr>
              <w:t>144,80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„5 479,65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R$ 18,10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R$ 2.646,80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R$ 390,42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R$ 3.037,22</w:t>
            </w:r>
          </w:p>
        </w:tc>
      </w:tr>
      <w:tr>
        <w:trPr>
          <w:trHeight w:val="202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RS 2.509,02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R$ 2.509,02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R$ 200,72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R$ 664,89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R$ 25,09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47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■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R$ 3.593,97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R$ 541,20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R$ 4.135,17</w:t>
            </w:r>
          </w:p>
        </w:tc>
      </w:tr>
      <w:tr>
        <w:trPr>
          <w:trHeight w:val="211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Aux. </w:t>
            </w:r>
            <w:r>
              <w:rPr>
                <w:rStyle w:val="CharStyle9"/>
              </w:rPr>
              <w:t>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RS 1.809,96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R$ 5.429,88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R$ 434,39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9"/>
                <w:lang w:val="en-US" w:eastAsia="en-US" w:bidi="en-US"/>
              </w:rPr>
              <w:t>R$ 1.438,92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R$ 54,30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R$ 540,00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R$ 42,75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R$ 7.940,24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R$ 1.171,23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R$ 9.111,47</w:t>
            </w:r>
          </w:p>
        </w:tc>
      </w:tr>
      <w:tr>
        <w:trPr>
          <w:trHeight w:val="197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Aux. </w:t>
            </w:r>
            <w:r>
              <w:rPr>
                <w:rStyle w:val="CharStyle9"/>
              </w:rPr>
              <w:t>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RS 1.809,96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R$ 3.619,92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R$ 289,59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R$ 959,28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R$ 36,20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R$ 360,00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R$ 28,50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R$ 5.293,49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R$ 780,82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R$ 6.074,31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Aux. </w:t>
            </w:r>
            <w:r>
              <w:rPr>
                <w:rStyle w:val="CharStyle9"/>
              </w:rPr>
              <w:t>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R$ 2.253,00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R$ 2.253,00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R$ 180,24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R$ 597,05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RS 22,53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R$ 3.247,07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R$ 485,97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R$ 3.733,04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Vigia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44H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9"/>
                <w:lang w:val="en-US" w:eastAsia="en-US" w:bidi="en-US"/>
              </w:rPr>
              <w:t>R$ 2.609,38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R$ 2.609,38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R$ 208,75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RS 691,49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R$ 26,09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RS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R$ 3.729,96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R$ 562,84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R$ 4.292,80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9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Aux. Manut.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30H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9"/>
                <w:lang w:val="en-US" w:eastAsia="en-US" w:bidi="en-US"/>
              </w:rPr>
              <w:t>R$ 2.000,00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9"/>
                <w:lang w:val="en-US" w:eastAsia="en-US" w:bidi="en-US"/>
              </w:rPr>
              <w:t>R$ 2.000,00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R$ 160,00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R$ 530,00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both"/>
            </w:pPr>
            <w:r>
              <w:rPr>
                <w:rStyle w:val="CharStyle9"/>
                <w:lang w:val="en-US" w:eastAsia="en-US" w:bidi="en-US"/>
              </w:rPr>
              <w:t>RS 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R$ 180,00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both"/>
            </w:pPr>
            <w:r>
              <w:rPr>
                <w:rStyle w:val="CharStyle9"/>
                <w:lang w:val="en-US" w:eastAsia="en-US" w:bidi="en-US"/>
              </w:rPr>
              <w:t>R$ 14,25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9"/>
                <w:lang w:val="en-US" w:eastAsia="en-US" w:bidi="en-US"/>
              </w:rPr>
              <w:t>RS 2.904,25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R$ 431,40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9"/>
                <w:lang w:val="en-US" w:eastAsia="en-US" w:bidi="en-US"/>
              </w:rPr>
              <w:t>R$ 3.335,65</w:t>
            </w:r>
          </w:p>
        </w:tc>
      </w:tr>
      <w:tr>
        <w:trPr>
          <w:trHeight w:val="202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9"/>
                <w:lang w:val="en-US" w:eastAsia="en-US" w:bidi="en-US"/>
              </w:rPr>
              <w:t xml:space="preserve">R$ </w:t>
            </w:r>
            <w:r>
              <w:rPr>
                <w:rStyle w:val="CharStyle9"/>
                <w:i/>
                <w:i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rStyle w:val="CharStyle9"/>
                <w:i/>
                <w:iCs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RS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</w:tr>
      <w:tr>
        <w:trPr>
          <w:trHeight w:val="206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framePr w:w="15130" w:h="3566" w:vSpace="211" w:wrap="none" w:hAnchor="page" w:x="822" w:y="2218"/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tabs>
                <w:tab w:pos="533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9"/>
                <w:lang w:val="en-US" w:eastAsia="en-US" w:bidi="en-US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</w:tr>
      <w:tr>
        <w:trPr>
          <w:trHeight w:val="230" w:hRule="exact"/>
        </w:trPr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37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Sumi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9"/>
                <w:lang w:val="en-US" w:eastAsia="en-US" w:bidi="en-US"/>
              </w:rPr>
              <w:t>R$ 31.118,87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40"/>
              <w:jc w:val="left"/>
            </w:pPr>
            <w:r>
              <w:rPr>
                <w:rStyle w:val="CharStyle9"/>
                <w:lang w:val="en-US" w:eastAsia="en-US" w:bidi="en-US"/>
              </w:rPr>
              <w:t>R$ 93.236.75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</w:pPr>
            <w:r>
              <w:rPr>
                <w:rStyle w:val="CharStyle9"/>
                <w:lang w:val="en-US" w:eastAsia="en-US" w:bidi="en-US"/>
              </w:rPr>
              <w:t>116 7.8:-3,93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</w:pPr>
            <w:r>
              <w:rPr>
                <w:rStyle w:val="CharStyle9"/>
                <w:lang w:val="en-US" w:eastAsia="en-US" w:bidi="en-US"/>
              </w:rPr>
              <w:t>RS 26.032,75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</w:rPr>
              <w:t>«S</w:t>
            </w:r>
            <w:r>
              <w:rPr>
                <w:rStyle w:val="CharStyle9"/>
                <w:lang w:val="en-US" w:eastAsia="en-US" w:bidi="en-US"/>
              </w:rPr>
              <w:t>‘&gt;82.35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6.660.00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</w:pPr>
            <w:r>
              <w:rPr>
                <w:rStyle w:val="CharStyle9"/>
                <w:lang w:val="en-US" w:eastAsia="en-US" w:bidi="en-US"/>
              </w:rPr>
              <w:t>R$ 0,00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R$0,00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</w:pPr>
            <w:r>
              <w:rPr>
                <w:rStyle w:val="CharStyle9"/>
                <w:lang w:val="en-US" w:eastAsia="en-US" w:bidi="en-US"/>
              </w:rPr>
              <w:t>R$ 527,25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RS 140,293.04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R$ 21.189,68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framePr w:w="15130" w:h="3566" w:vSpace="211" w:wrap="none" w:hAnchor="page" w:x="822" w:y="2218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9"/>
                <w:lang w:val="en-US" w:eastAsia="en-US" w:bidi="en-US"/>
              </w:rPr>
              <w:t>R$ 161.487,72</w:t>
            </w:r>
          </w:p>
        </w:tc>
      </w:tr>
    </w:tbl>
    <w:p>
      <w:pPr>
        <w:framePr w:w="15130" w:h="3566" w:vSpace="211" w:wrap="none" w:hAnchor="page" w:x="822" w:y="2218"/>
        <w:widowControl w:val="0"/>
        <w:spacing w:line="1" w:lineRule="exact"/>
      </w:pPr>
    </w:p>
    <w:p>
      <w:pPr>
        <w:pStyle w:val="Style5"/>
        <w:keepNext w:val="0"/>
        <w:keepLines w:val="0"/>
        <w:framePr w:w="1262" w:h="240" w:wrap="none" w:hAnchor="page" w:x="10542" w:y="20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Style w:val="CharStyle6"/>
          <w:b/>
          <w:bCs/>
          <w:u w:val="none"/>
        </w:rPr>
        <w:t>VALOR ÚNITÁRiO</w:t>
      </w:r>
    </w:p>
    <w:p>
      <w:pPr>
        <w:pStyle w:val="Style33"/>
        <w:keepNext w:val="0"/>
        <w:keepLines w:val="0"/>
        <w:framePr w:w="2141" w:h="365" w:wrap="none" w:hAnchor="page" w:x="1220" w:y="6394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center"/>
      </w:pPr>
      <w:r>
        <w:rPr>
          <w:rStyle w:val="CharStyle34"/>
        </w:rPr>
        <w:t>Assinatura'doP/esTdente FABIANO EUGENIO</w:t>
      </w:r>
    </w:p>
    <w:p>
      <w:pPr>
        <w:pStyle w:val="Style17"/>
        <w:keepNext w:val="0"/>
        <w:keepLines w:val="0"/>
        <w:framePr w:w="2141" w:h="182" w:wrap="none" w:hAnchor="page" w:x="1220" w:y="6860"/>
        <w:widowControl w:val="0"/>
        <w:shd w:val="clear" w:color="auto" w:fill="auto"/>
        <w:bidi w:val="0"/>
        <w:spacing w:before="0" w:after="0" w:line="442" w:lineRule="auto"/>
        <w:ind w:left="0" w:right="0" w:firstLine="0"/>
        <w:jc w:val="left"/>
      </w:pPr>
      <w:r>
        <w:rPr>
          <w:rStyle w:val="CharStyle18"/>
          <w:lang w:val="en-US" w:eastAsia="en-US" w:bidi="en-US"/>
        </w:rPr>
        <w:t>RG 35.022.820-6</w:t>
      </w:r>
    </w:p>
    <w:tbl>
      <w:tblPr>
        <w:tblOverlap w:val="never"/>
        <w:jc w:val="left"/>
        <w:tblLayout w:type="fixed"/>
      </w:tblPr>
      <w:tblGrid>
        <w:gridCol w:w="1819"/>
        <w:gridCol w:w="1714"/>
      </w:tblGrid>
      <w:tr>
        <w:trPr>
          <w:trHeight w:val="216" w:hRule="exact"/>
        </w:trPr>
        <w:tc>
          <w:tcPr>
            <w:gridSpan w:val="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b/>
                <w:bCs/>
                <w:sz w:val="13"/>
                <w:szCs w:val="13"/>
                <w:lang w:val="en-US" w:eastAsia="en-US" w:bidi="en-US"/>
              </w:rPr>
              <w:t xml:space="preserve">Quadro </w:t>
            </w:r>
            <w:r>
              <w:rPr>
                <w:rStyle w:val="CharStyle9"/>
                <w:b/>
                <w:bCs/>
                <w:sz w:val="13"/>
                <w:szCs w:val="13"/>
              </w:rPr>
              <w:t>resumido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R$ 98.236,75</w:t>
            </w:r>
          </w:p>
        </w:tc>
      </w:tr>
      <w:tr>
        <w:trPr>
          <w:trHeight w:val="2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tncargos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R$ 34.874,04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R$ 7.187,25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 xml:space="preserve">Provisiona </w:t>
            </w:r>
            <w:r>
              <w:rPr>
                <w:rStyle w:val="CharStyle9"/>
                <w:i/>
                <w:iCs/>
                <w:sz w:val="13"/>
                <w:szCs w:val="13"/>
              </w:rPr>
              <w:t>mento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R$ 21.189,68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framePr w:w="3533" w:h="1258" w:wrap="none" w:hAnchor="page" w:x="5156" w:y="5953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R$ 161.487,72</w:t>
            </w:r>
          </w:p>
        </w:tc>
      </w:tr>
    </w:tbl>
    <w:p>
      <w:pPr>
        <w:framePr w:w="3533" w:h="1258" w:wrap="none" w:hAnchor="page" w:x="5156" w:y="5953"/>
        <w:widowControl w:val="0"/>
        <w:spacing w:line="1" w:lineRule="exact"/>
      </w:pPr>
    </w:p>
    <w:p>
      <w:pPr>
        <w:pStyle w:val="Style17"/>
        <w:keepNext w:val="0"/>
        <w:keepLines w:val="0"/>
        <w:framePr w:w="341" w:h="168" w:wrap="none" w:hAnchor="page" w:x="12006" w:y="618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rStyle w:val="CharStyle18"/>
          <w:lang w:val="en-US" w:eastAsia="en-US" w:bidi="en-US"/>
        </w:rPr>
        <w:t>Data</w:t>
      </w:r>
    </w:p>
    <w:p>
      <w:pPr>
        <w:pStyle w:val="Style17"/>
        <w:keepNext w:val="0"/>
        <w:keepLines w:val="0"/>
        <w:framePr w:w="821" w:h="197" w:wrap="none" w:hAnchor="page" w:x="12880" w:y="617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8"/>
          <w:lang w:val="en-US" w:eastAsia="en-US" w:bidi="en-US"/>
        </w:rPr>
        <w:t>05/02/2024</w:t>
      </w:r>
    </w:p>
    <w:p>
      <w:pPr>
        <w:pStyle w:val="Style51"/>
        <w:keepNext/>
        <w:keepLines/>
        <w:framePr w:w="269" w:h="202" w:wrap="none" w:hAnchor="page" w:x="5473" w:y="7422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7" w:name="bookmark7"/>
      <w:r>
        <w:rPr>
          <w:rStyle w:val="CharStyle52"/>
          <w:b/>
          <w:bCs/>
        </w:rPr>
        <w:t>cut</w:t>
      </w:r>
      <w:bookmarkEnd w:id="7"/>
    </w:p>
    <w:p>
      <w:pPr>
        <w:widowControl w:val="0"/>
        <w:spacing w:line="360" w:lineRule="exact"/>
      </w:pPr>
      <w:r>
        <w:drawing>
          <wp:anchor distT="0" distB="0" distL="0" distR="0" simplePos="0" relativeHeight="62914693" behindDoc="1" locked="0" layoutInCell="1" allowOverlap="1">
            <wp:simplePos x="0" y="0"/>
            <wp:positionH relativeFrom="page">
              <wp:posOffset>6019800</wp:posOffset>
            </wp:positionH>
            <wp:positionV relativeFrom="margin">
              <wp:posOffset>0</wp:posOffset>
            </wp:positionV>
            <wp:extent cx="1511935" cy="338455"/>
            <wp:wrapNone/>
            <wp:docPr id="15" name="Shap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box 16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1511935" cy="33845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4" behindDoc="1" locked="0" layoutInCell="1" allowOverlap="1">
            <wp:simplePos x="0" y="0"/>
            <wp:positionH relativeFrom="page">
              <wp:posOffset>512445</wp:posOffset>
            </wp:positionH>
            <wp:positionV relativeFrom="margin">
              <wp:posOffset>746760</wp:posOffset>
            </wp:positionV>
            <wp:extent cx="9625330" cy="859790"/>
            <wp:wrapNone/>
            <wp:docPr id="17" name="Shap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box 1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9625330" cy="85979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5" behindDoc="1" locked="0" layoutInCell="1" allowOverlap="1">
            <wp:simplePos x="0" y="0"/>
            <wp:positionH relativeFrom="page">
              <wp:posOffset>518160</wp:posOffset>
            </wp:positionH>
            <wp:positionV relativeFrom="margin">
              <wp:posOffset>3913505</wp:posOffset>
            </wp:positionV>
            <wp:extent cx="255905" cy="429895"/>
            <wp:wrapNone/>
            <wp:docPr id="19" name="Shap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box 20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255905" cy="4298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222250" distL="499745" distR="0" simplePos="0" relativeHeight="62914696" behindDoc="1" locked="0" layoutInCell="1" allowOverlap="1">
            <wp:simplePos x="0" y="0"/>
            <wp:positionH relativeFrom="page">
              <wp:posOffset>1273810</wp:posOffset>
            </wp:positionH>
            <wp:positionV relativeFrom="margin">
              <wp:posOffset>3712210</wp:posOffset>
            </wp:positionV>
            <wp:extent cx="981710" cy="356870"/>
            <wp:wrapNone/>
            <wp:docPr id="21" name="Shap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box 22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981710" cy="35687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7" behindDoc="1" locked="0" layoutInCell="1" allowOverlap="1">
            <wp:simplePos x="0" y="0"/>
            <wp:positionH relativeFrom="page">
              <wp:posOffset>10217150</wp:posOffset>
            </wp:positionH>
            <wp:positionV relativeFrom="margin">
              <wp:posOffset>4474210</wp:posOffset>
            </wp:positionV>
            <wp:extent cx="347345" cy="204470"/>
            <wp:wrapNone/>
            <wp:docPr id="23" name="Shap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box 24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347345" cy="20447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698" behindDoc="1" locked="0" layoutInCell="1" allowOverlap="1">
            <wp:simplePos x="0" y="0"/>
            <wp:positionH relativeFrom="page">
              <wp:posOffset>5074920</wp:posOffset>
            </wp:positionH>
            <wp:positionV relativeFrom="margin">
              <wp:posOffset>4672330</wp:posOffset>
            </wp:positionV>
            <wp:extent cx="5074920" cy="194945"/>
            <wp:wrapNone/>
            <wp:docPr id="25" name="Shap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box 26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5074920" cy="19494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65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6958" w:h="12067" w:orient="landscape"/>
          <w:pgMar w:top="2641" w:right="321" w:bottom="1559" w:left="807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w:drawing>
          <wp:anchor distT="0" distB="27305" distL="114300" distR="495300" simplePos="0" relativeHeight="125829384" behindDoc="0" locked="0" layoutInCell="1" allowOverlap="1">
            <wp:simplePos x="0" y="0"/>
            <wp:positionH relativeFrom="page">
              <wp:posOffset>1630680</wp:posOffset>
            </wp:positionH>
            <wp:positionV relativeFrom="paragraph">
              <wp:posOffset>7031990</wp:posOffset>
            </wp:positionV>
            <wp:extent cx="993775" cy="332105"/>
            <wp:wrapTopAndBottom/>
            <wp:docPr id="27" name="Shap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box 28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993775" cy="33210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225425" distB="0" distL="376555" distR="114300" simplePos="0" relativeHeight="125829385" behindDoc="0" locked="0" layoutInCell="1" allowOverlap="1">
                <wp:simplePos x="0" y="0"/>
                <wp:positionH relativeFrom="page">
                  <wp:posOffset>1892935</wp:posOffset>
                </wp:positionH>
                <wp:positionV relativeFrom="paragraph">
                  <wp:posOffset>7257415</wp:posOffset>
                </wp:positionV>
                <wp:extent cx="1112520" cy="133985"/>
                <wp:wrapTopAndBottom/>
                <wp:docPr id="29" name="Shape 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2520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9" w:name="bookmark9"/>
                            <w:r>
                              <w:rPr>
                                <w:rStyle w:val="CharStyle20"/>
                              </w:rPr>
                              <w:t>SsinãturTdo Presidente</w:t>
                            </w:r>
                            <w:bookmarkEnd w:id="9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5" type="#_x0000_t202" style="position:absolute;margin-left:149.05000000000001pt;margin-top:571.45000000000005pt;width:87.600000000000009pt;height:10.550000000000001pt;z-index:-125829368;mso-wrap-distance-left:29.650000000000002pt;mso-wrap-distance-top:17.75pt;mso-wrap-distance-right:9.pt;mso-position-horizontal-relative:page" filled="f" stroked="f">
                <v:textbox inset="0,0,0,0">
                  <w:txbxContent>
                    <w:p>
                      <w:pPr>
                        <w:pStyle w:val="Style19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9" w:name="bookmark9"/>
                      <w:r>
                        <w:rPr>
                          <w:rStyle w:val="CharStyle20"/>
                        </w:rPr>
                        <w:t>SsinãturTdo Presidente</w:t>
                      </w:r>
                      <w:bookmarkEnd w:id="9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0" distL="114300" distR="114300" simplePos="0" relativeHeight="125829387" behindDoc="0" locked="0" layoutInCell="1" allowOverlap="1">
            <wp:simplePos x="0" y="0"/>
            <wp:positionH relativeFrom="page">
              <wp:posOffset>5166360</wp:posOffset>
            </wp:positionH>
            <wp:positionV relativeFrom="paragraph">
              <wp:posOffset>6409690</wp:posOffset>
            </wp:positionV>
            <wp:extent cx="1012190" cy="883920"/>
            <wp:wrapSquare wrapText="left"/>
            <wp:docPr id="31" name="Shap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box 32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1012190" cy="88392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</w:pPr>
    </w:p>
    <w:tbl>
      <w:tblPr>
        <w:tblOverlap w:val="never"/>
        <w:jc w:val="center"/>
        <w:tblLayout w:type="fixed"/>
      </w:tblPr>
      <w:tblGrid>
        <w:gridCol w:w="1642"/>
        <w:gridCol w:w="1450"/>
        <w:gridCol w:w="1450"/>
        <w:gridCol w:w="1454"/>
        <w:gridCol w:w="1440"/>
        <w:gridCol w:w="1435"/>
        <w:gridCol w:w="1478"/>
      </w:tblGrid>
      <w:tr>
        <w:trPr>
          <w:trHeight w:val="1762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125" w:val="left"/>
                <w:tab w:leader="dot" w:pos="3494" w:val="right"/>
                <w:tab w:pos="3720" w:val="left"/>
                <w:tab w:pos="4070" w:val="left"/>
                <w:tab w:pos="4210" w:val="left"/>
              </w:tabs>
              <w:bidi w:val="0"/>
              <w:spacing w:before="0" w:after="320" w:line="163" w:lineRule="auto"/>
              <w:ind w:left="0" w:right="3080" w:firstLine="0"/>
              <w:jc w:val="righ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 xml:space="preserve">r rr </w:t>
              <w:tab/>
              <w:tab/>
              <w:t xml:space="preserve">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A-.,,.</w:t>
              <w:tab/>
            </w:r>
            <w:r>
              <w:rPr>
                <w:rStyle w:val="CharStyle9"/>
                <w:sz w:val="16"/>
                <w:szCs w:val="16"/>
              </w:rPr>
              <w:t>..</w:t>
              <w:tab/>
              <w:t>.</w:t>
              <w:tab/>
              <w:t>,</w:t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618" w:val="left"/>
              </w:tabs>
              <w:bidi w:val="0"/>
              <w:spacing w:before="0" w:after="0" w:line="31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Entidade Parceira: INSTITUIÇÃO EDUCACIONAL CIDADANIA E ESPORTE II Unidade: II Endereço:</w:t>
              <w:tab/>
              <w:t xml:space="preserve">Rua Lactea </w:t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 xml:space="preserve">248 </w:t>
            </w:r>
            <w:r>
              <w:rPr>
                <w:rStyle w:val="CharStyle9"/>
                <w:sz w:val="16"/>
                <w:szCs w:val="16"/>
              </w:rPr>
              <w:t>- Primavera - Guarulhos/SP</w:t>
            </w:r>
          </w:p>
        </w:tc>
        <w:tc>
          <w:tcPr>
            <w:gridSpan w:val="3"/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leader="dot" w:pos="2950" w:val="left"/>
                <w:tab w:leader="dot" w:pos="3219" w:val="left"/>
              </w:tabs>
              <w:bidi w:val="0"/>
              <w:spacing w:before="100" w:after="680" w:line="240" w:lineRule="auto"/>
              <w:ind w:left="176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?[ T,;</w:t>
              <w:tab/>
              <w:t>-</w:t>
              <w:tab/>
            </w:r>
          </w:p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145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sz w:val="16"/>
                <w:szCs w:val="16"/>
              </w:rPr>
              <w:t>Telefone:</w:t>
              <w:tab/>
            </w:r>
            <w:r>
              <w:rPr>
                <w:rStyle w:val="CharStyle9"/>
                <w:sz w:val="16"/>
                <w:szCs w:val="16"/>
                <w:lang w:val="en-US" w:eastAsia="en-US" w:bidi="en-US"/>
              </w:rPr>
              <w:t>(11) 5198-0094</w:t>
            </w:r>
          </w:p>
        </w:tc>
      </w:tr>
      <w:tr>
        <w:trPr>
          <w:trHeight w:val="461" w:hRule="exact"/>
        </w:trPr>
        <w:tc>
          <w:tcPr>
            <w:gridSpan w:val="4"/>
            <w:tcBorders/>
            <w:shd w:val="clear" w:color="auto" w:fill="000000"/>
            <w:vAlign w:val="center"/>
          </w:tcPr>
          <w:p>
            <w:pPr>
              <w:pStyle w:val="Style8"/>
              <w:keepNext w:val="0"/>
              <w:keepLines w:val="0"/>
              <w:widowControl w:val="0"/>
              <w:pBdr>
                <w:top w:val="single" w:sz="0" w:space="0" w:color="000000"/>
                <w:left w:val="single" w:sz="0" w:space="0" w:color="000000"/>
                <w:bottom w:val="single" w:sz="0" w:space="0" w:color="000000"/>
                <w:right w:val="single" w:sz="0" w:space="0" w:color="000000"/>
              </w:pBdr>
              <w:shd w:val="clear" w:color="auto" w:fill="000000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9"/>
                <w:b/>
                <w:bCs/>
                <w:color w:val="FFFFFF"/>
                <w:sz w:val="14"/>
                <w:szCs w:val="14"/>
              </w:rPr>
              <w:t>PLANO DE TRABALHO</w:t>
            </w:r>
          </w:p>
        </w:tc>
        <w:tc>
          <w:tcPr>
            <w:gridSpan w:val="3"/>
            <w:tcBorders/>
            <w:shd w:val="clear" w:color="auto" w:fill="000000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gridSpan w:val="7"/>
            <w:tcBorders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>
              <w:rPr>
                <w:rStyle w:val="CharStyle9"/>
                <w:sz w:val="28"/>
                <w:szCs w:val="28"/>
                <w:lang w:val="en-US" w:eastAsia="en-US" w:bidi="en-US"/>
              </w:rPr>
              <w:t>1</w:t>
            </w:r>
          </w:p>
        </w:tc>
      </w:tr>
      <w:tr>
        <w:trPr>
          <w:trHeight w:val="38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SALA W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METRAGEM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Piso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MODALIDADE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TURMA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 xml:space="preserve">QUANT. </w:t>
            </w:r>
            <w:r>
              <w:rPr>
                <w:rStyle w:val="CharStyle9"/>
                <w:i/>
                <w:iCs/>
                <w:sz w:val="13"/>
                <w:szCs w:val="13"/>
              </w:rPr>
              <w:t>ALUNOS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 xml:space="preserve">QUANT. </w:t>
            </w:r>
            <w:r>
              <w:rPr>
                <w:rStyle w:val="CharStyle9"/>
                <w:i/>
                <w:iCs/>
                <w:sz w:val="13"/>
                <w:szCs w:val="13"/>
              </w:rPr>
              <w:t>PROFESSOR</w:t>
            </w:r>
          </w:p>
        </w:tc>
      </w:tr>
      <w:tr>
        <w:trPr>
          <w:trHeight w:val="254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Berçário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</w:rPr>
              <w:t>8</w:t>
            </w:r>
            <w:r>
              <w:rPr>
                <w:rStyle w:val="CharStyle9"/>
                <w:sz w:val="10"/>
                <w:szCs w:val="10"/>
              </w:rPr>
              <w:t>'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  <w:vertAlign w:val="superscript"/>
                <w:lang w:val="en-US" w:eastAsia="en-US" w:bidi="en-US"/>
              </w:rPr>
              <w:t>8</w:t>
            </w:r>
            <w:r>
              <w:rPr>
                <w:rStyle w:val="CharStyle9"/>
                <w:i/>
                <w:iCs/>
                <w:sz w:val="16"/>
                <w:szCs w:val="16"/>
                <w:lang w:val="en-US" w:eastAsia="en-US" w:bidi="en-US"/>
              </w:rPr>
              <w:t xml:space="preserve"> </w:t>
            </w:r>
            <w:r>
              <w:rPr>
                <w:rStyle w:val="CharStyle9"/>
                <w:i/>
                <w:iCs/>
                <w:sz w:val="16"/>
                <w:szCs w:val="16"/>
              </w:rPr>
              <w:t>L?h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s l ’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  <w:lang w:val="en-US" w:eastAsia="en-US" w:bidi="en-US"/>
              </w:rPr>
              <w:t>2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 </w:t>
            </w:r>
            <w:r>
              <w:rPr>
                <w:rStyle w:val="CharStyle9"/>
                <w:sz w:val="10"/>
                <w:szCs w:val="10"/>
              </w:rPr>
              <w:t>■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</w:rPr>
              <w:t>16</w:t>
            </w:r>
            <w:r>
              <w:rPr>
                <w:rStyle w:val="CharStyle9"/>
                <w:sz w:val="10"/>
                <w:szCs w:val="10"/>
              </w:rPr>
              <w:t>^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16íjB-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bottom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16 32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4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Maternal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  <w:lang w:val="en-US" w:eastAsia="en-US" w:bidi="en-US"/>
              </w:rPr>
              <w:t>16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 </w:t>
            </w:r>
            <w:r>
              <w:rPr>
                <w:rStyle w:val="CharStyle9"/>
                <w:sz w:val="10"/>
                <w:szCs w:val="10"/>
              </w:rPr>
              <w:t>\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bottom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5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•</w:t>
              <w:tab/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16/ 3 </w:t>
            </w:r>
            <w:r>
              <w:rPr>
                <w:rStyle w:val="CharStyle9"/>
                <w:sz w:val="10"/>
                <w:szCs w:val="10"/>
              </w:rPr>
              <w:t>t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26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Berçário 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  <w:lang w:val="en-US" w:eastAsia="en-US" w:bidi="en-US"/>
              </w:rPr>
              <w:t>8</w:t>
            </w:r>
            <w:r>
              <w:rPr>
                <w:rStyle w:val="CharStyle9"/>
                <w:sz w:val="10"/>
                <w:szCs w:val="10"/>
              </w:rPr>
              <w:t>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 w:val="restart"/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5</w:t>
            </w:r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bottom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8"/>
                <w:szCs w:val="8"/>
              </w:rPr>
            </w:pPr>
            <w:r>
              <w:rPr>
                <w:rStyle w:val="CharStyle9"/>
                <w:sz w:val="8"/>
                <w:szCs w:val="8"/>
              </w:rPr>
              <w:t xml:space="preserve">■ ' ■ ' </w:t>
            </w:r>
            <w:r>
              <w:rPr>
                <w:rStyle w:val="CharStyle9"/>
                <w:sz w:val="8"/>
                <w:szCs w:val="8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8"/>
                <w:szCs w:val="8"/>
              </w:rPr>
              <w:t>\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bottom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F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8</w:t>
            </w:r>
            <w:r>
              <w:rPr>
                <w:rStyle w:val="CharStyle9"/>
                <w:sz w:val="10"/>
                <w:szCs w:val="10"/>
                <w:vertAlign w:val="superscript"/>
              </w:rPr>
              <w:t>Z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6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Multisseriada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10" w:val="left"/>
              </w:tabs>
              <w:bidi w:val="0"/>
              <w:spacing w:before="0" w:after="0" w:line="240" w:lineRule="auto"/>
              <w:ind w:left="0" w:right="0" w:firstLine="1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\</w:t>
              <w:tab/>
              <w:t>: 8\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-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3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Si líBt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26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7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32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Multisseriada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55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mallCaps/>
                <w:sz w:val="19"/>
                <w:szCs w:val="19"/>
              </w:rPr>
              <w:t>:</w:t>
              <w:tab/>
              <w:t>d</w:t>
            </w:r>
            <w:r>
              <w:rPr>
                <w:rStyle w:val="CharStyle9"/>
                <w:sz w:val="10"/>
                <w:szCs w:val="10"/>
              </w:rPr>
              <w:t xml:space="preserve"> i 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8x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8 </w:t>
            </w:r>
            <w:r>
              <w:rPr>
                <w:rStyle w:val="CharStyle9"/>
                <w:sz w:val="10"/>
                <w:szCs w:val="10"/>
              </w:rPr>
              <w:t>/BA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883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i F</w:t>
              <w:tab/>
              <w:t>’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S'</w:t>
            </w:r>
            <w:r>
              <w:rPr>
                <w:rStyle w:val="CharStyle9"/>
                <w:sz w:val="10"/>
                <w:szCs w:val="10"/>
                <w:vertAlign w:val="superscript"/>
              </w:rPr>
              <w:t>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perscript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8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22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Térreo</w:t>
            </w:r>
          </w:p>
        </w:tc>
        <w:tc>
          <w:tcPr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 xml:space="preserve">Berçário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b/>
                <w:bCs/>
                <w:sz w:val="10"/>
                <w:szCs w:val="10"/>
              </w:rPr>
              <w:t>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tabs>
                <w:tab w:pos="437" w:val="left"/>
                <w:tab w:pos="960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. .</w:t>
              <w:tab/>
              <w:t xml:space="preserve">. </w:t>
            </w:r>
            <w:r>
              <w:rPr>
                <w:rStyle w:val="CharStyle9"/>
                <w:sz w:val="10"/>
                <w:szCs w:val="10"/>
                <w:lang w:val="en-US" w:eastAsia="en-US" w:bidi="en-US"/>
              </w:rPr>
              <w:t>7</w:t>
              <w:tab/>
            </w:r>
            <w:r>
              <w:rPr>
                <w:rStyle w:val="CharStyle9"/>
                <w:sz w:val="10"/>
                <w:szCs w:val="10"/>
              </w:rPr>
              <w:t>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5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both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B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 xml:space="preserve">7 / </w:t>
            </w:r>
            <w:r>
              <w:rPr>
                <w:rStyle w:val="CharStyle9"/>
                <w:sz w:val="10"/>
                <w:szCs w:val="10"/>
              </w:rPr>
              <w:t>/X-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50" w:hRule="exact"/>
        </w:trPr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vMerge/>
            <w:tcBorders>
              <w:left w:val="single" w:sz="4"/>
            </w:tcBorders>
            <w:shd w:val="clear" w:color="auto" w:fill="auto"/>
            <w:vAlign w:val="center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</w:rPr>
              <w:t>C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8 /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lang w:val="en-US" w:eastAsia="en-US" w:bidi="en-US"/>
              </w:rPr>
              <w:t>1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  <w:lang w:val="en-US" w:eastAsia="en-US" w:bidi="en-US"/>
              </w:rPr>
              <w:t>214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CharStyle9"/>
                <w:sz w:val="24"/>
                <w:szCs w:val="24"/>
              </w:rPr>
              <w:t>Biflil/X®</w:t>
            </w:r>
          </w:p>
        </w:tc>
      </w:tr>
      <w:tr>
        <w:trPr>
          <w:trHeight w:val="221" w:hRule="exact"/>
        </w:trPr>
        <w:tc>
          <w:tcPr>
            <w:gridSpan w:val="5"/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  <w:rPr>
                <w:sz w:val="16"/>
                <w:szCs w:val="16"/>
              </w:rPr>
            </w:pPr>
            <w:r>
              <w:rPr>
                <w:rStyle w:val="CharStyle9"/>
                <w:i/>
                <w:iCs/>
                <w:sz w:val="16"/>
                <w:szCs w:val="16"/>
              </w:rPr>
              <w:t>Volantes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80"/>
              <w:jc w:val="left"/>
              <w:rPr>
                <w:sz w:val="10"/>
                <w:szCs w:val="10"/>
              </w:rPr>
            </w:pPr>
            <w:r>
              <w:rPr>
                <w:rStyle w:val="CharStyle9"/>
                <w:sz w:val="10"/>
                <w:szCs w:val="10"/>
                <w:vertAlign w:val="subscript"/>
              </w:rPr>
              <w:t>3</w:t>
            </w:r>
          </w:p>
        </w:tc>
      </w:tr>
      <w:tr>
        <w:trPr>
          <w:trHeight w:val="250" w:hRule="exact"/>
        </w:trPr>
        <w:tc>
          <w:tcPr>
            <w:gridSpan w:val="2"/>
            <w:tcBorders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3"/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9"/>
                <w:i/>
                <w:iCs/>
                <w:sz w:val="13"/>
                <w:szCs w:val="13"/>
              </w:rPr>
              <w:t>Total Professores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rStyle w:val="CharStyle9"/>
                <w:b/>
                <w:bCs/>
                <w:sz w:val="16"/>
                <w:szCs w:val="16"/>
                <w:lang w:val="en-US" w:eastAsia="en-US" w:bidi="en-US"/>
              </w:rPr>
              <w:t>24</w:t>
            </w:r>
          </w:p>
        </w:tc>
      </w:tr>
    </w:tbl>
    <w:p>
      <w:pPr>
        <w:pStyle w:val="Style56"/>
        <w:keepNext/>
        <w:keepLines/>
        <w:widowControl w:val="0"/>
        <w:pBdr>
          <w:bottom w:val="single" w:sz="4" w:space="0" w:color="auto"/>
        </w:pBdr>
        <w:shd w:val="clear" w:color="auto" w:fill="auto"/>
        <w:tabs>
          <w:tab w:pos="1608" w:val="left"/>
        </w:tabs>
        <w:bidi w:val="0"/>
        <w:spacing w:before="0" w:line="240" w:lineRule="auto"/>
        <w:ind w:left="0" w:right="0"/>
        <w:jc w:val="left"/>
      </w:pPr>
      <w:bookmarkStart w:id="11" w:name="bookmark11"/>
      <w:r>
        <w:rPr>
          <w:rStyle w:val="CharStyle57"/>
          <w:i/>
          <w:iCs/>
        </w:rPr>
        <w:t>Data:</w:t>
        <w:tab/>
        <w:t>| 05/02/2024</w:t>
      </w:r>
      <w:bookmarkEnd w:id="11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16865" cy="271145"/>
            <wp:docPr id="33" name="Picut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316865" cy="2711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19"/>
        <w:keepNext/>
        <w:keepLines/>
        <w:widowControl w:val="0"/>
        <w:pBdr>
          <w:top w:val="single" w:sz="4" w:space="0" w:color="auto"/>
        </w:pBdr>
        <w:shd w:val="clear" w:color="auto" w:fill="auto"/>
        <w:bidi w:val="0"/>
        <w:spacing w:before="0" w:after="160" w:line="240" w:lineRule="auto"/>
        <w:ind w:right="0" w:firstLine="0"/>
        <w:jc w:val="left"/>
      </w:pPr>
      <w:bookmarkStart w:id="13" w:name="bookmark13"/>
      <w:r>
        <w:rPr>
          <w:rStyle w:val="CharStyle20"/>
        </w:rPr>
        <w:t xml:space="preserve">Assinatura </w:t>
      </w:r>
      <w:r>
        <w:rPr>
          <w:rStyle w:val="CharStyle20"/>
          <w:lang w:val="en-US" w:eastAsia="en-US" w:bidi="en-US"/>
        </w:rPr>
        <w:t xml:space="preserve">da </w:t>
      </w:r>
      <w:r>
        <w:rPr>
          <w:rStyle w:val="CharStyle20"/>
        </w:rPr>
        <w:t xml:space="preserve">Diretora </w:t>
      </w:r>
      <w:r>
        <w:rPr>
          <w:rStyle w:val="CharStyle20"/>
          <w:lang w:val="en-US" w:eastAsia="en-US" w:bidi="en-US"/>
        </w:rPr>
        <w:t xml:space="preserve">da </w:t>
      </w:r>
      <w:r>
        <w:rPr>
          <w:rStyle w:val="CharStyle20"/>
        </w:rPr>
        <w:t>unidade escolar</w:t>
      </w:r>
      <w:bookmarkEnd w:id="13"/>
    </w:p>
    <w:sectPr>
      <w:footnotePr>
        <w:pos w:val="pageBottom"/>
        <w:numFmt w:val="decimal"/>
        <w:numRestart w:val="continuous"/>
      </w:footnotePr>
      <w:pgSz w:w="11909" w:h="16838"/>
      <w:pgMar w:top="259" w:right="590" w:bottom="259" w:left="787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46"/>
      <w:szCs w:val="46"/>
      <w:u w:val="none"/>
      <w:lang w:val="en-US" w:eastAsia="en-US" w:bidi="en-US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single"/>
    </w:rPr>
  </w:style>
  <w:style w:type="character" w:customStyle="1" w:styleId="CharStyle9">
    <w:name w:val="Char Style 9"/>
    <w:basedOn w:val="DefaultParagraphFont"/>
    <w:link w:val="Style8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CharStyle18">
    <w:name w:val="Char Style 18"/>
    <w:basedOn w:val="DefaultParagraphFont"/>
    <w:link w:val="Style17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CharStyle20">
    <w:name w:val="Char Style 20"/>
    <w:basedOn w:val="DefaultParagraphFont"/>
    <w:link w:val="Style19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32">
    <w:name w:val="Char Style 32"/>
    <w:basedOn w:val="DefaultParagraphFont"/>
    <w:link w:val="Style31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lang w:val="1024"/>
    </w:rPr>
  </w:style>
  <w:style w:type="character" w:customStyle="1" w:styleId="CharStyle34">
    <w:name w:val="Char Style 34"/>
    <w:basedOn w:val="DefaultParagraphFont"/>
    <w:link w:val="Style33"/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character" w:customStyle="1" w:styleId="CharStyle36">
    <w:name w:val="Char Style 36"/>
    <w:basedOn w:val="DefaultParagraphFont"/>
    <w:link w:val="Style3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39">
    <w:name w:val="Char Style 39"/>
    <w:basedOn w:val="DefaultParagraphFont"/>
    <w:link w:val="Style38"/>
    <w:rPr>
      <w:rFonts w:ascii="Arial" w:eastAsia="Arial" w:hAnsi="Arial" w:cs="Arial"/>
      <w:b w:val="0"/>
      <w:bCs w:val="0"/>
      <w:i w:val="0"/>
      <w:iCs w:val="0"/>
      <w:smallCaps/>
      <w:strike w:val="0"/>
      <w:sz w:val="20"/>
      <w:szCs w:val="20"/>
      <w:u w:val="none"/>
    </w:rPr>
  </w:style>
  <w:style w:type="character" w:customStyle="1" w:styleId="CharStyle52">
    <w:name w:val="Char Style 52"/>
    <w:basedOn w:val="DefaultParagraphFont"/>
    <w:link w:val="Style51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character" w:customStyle="1" w:styleId="CharStyle57">
    <w:name w:val="Char Style 57"/>
    <w:basedOn w:val="DefaultParagraphFont"/>
    <w:link w:val="Style56"/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150"/>
      <w:ind w:left="1760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6"/>
      <w:szCs w:val="46"/>
      <w:u w:val="none"/>
      <w:lang w:val="en-US" w:eastAsia="en-US" w:bidi="en-US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singl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paragraph" w:customStyle="1" w:styleId="Style17">
    <w:name w:val="Style 17"/>
    <w:basedOn w:val="Normal"/>
    <w:link w:val="CharStyle18"/>
    <w:pPr>
      <w:widowControl w:val="0"/>
      <w:shd w:val="clear" w:color="auto" w:fill="auto"/>
      <w:spacing w:after="150" w:line="377" w:lineRule="auto"/>
      <w:ind w:firstLine="1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Style19">
    <w:name w:val="Style 19"/>
    <w:basedOn w:val="Normal"/>
    <w:link w:val="CharStyle20"/>
    <w:pPr>
      <w:widowControl w:val="0"/>
      <w:shd w:val="clear" w:color="auto" w:fill="auto"/>
      <w:spacing w:after="80"/>
      <w:ind w:left="1480"/>
      <w:outlineLvl w:val="4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Style31">
    <w:name w:val="Style 31"/>
    <w:basedOn w:val="Normal"/>
    <w:link w:val="CharStyle32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  <w:lang w:val="1024"/>
    </w:rPr>
  </w:style>
  <w:style w:type="paragraph" w:customStyle="1" w:styleId="Style33">
    <w:name w:val="Style 33"/>
    <w:basedOn w:val="Normal"/>
    <w:link w:val="CharStyle34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0"/>
      <w:szCs w:val="10"/>
      <w:u w:val="none"/>
      <w:lang w:val="en-US" w:eastAsia="en-US" w:bidi="en-US"/>
    </w:rPr>
  </w:style>
  <w:style w:type="paragraph" w:customStyle="1" w:styleId="Style35">
    <w:name w:val="Style 35"/>
    <w:basedOn w:val="Normal"/>
    <w:link w:val="CharStyle36"/>
    <w:pPr>
      <w:widowControl w:val="0"/>
      <w:shd w:val="clear" w:color="auto" w:fill="auto"/>
      <w:spacing w:before="40" w:after="440"/>
      <w:ind w:hanging="59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38">
    <w:name w:val="Style 38"/>
    <w:basedOn w:val="Normal"/>
    <w:link w:val="CharStyle39"/>
    <w:pPr>
      <w:widowControl w:val="0"/>
      <w:shd w:val="clear" w:color="auto" w:fill="auto"/>
      <w:spacing w:after="140"/>
      <w:ind w:left="2000"/>
      <w:outlineLvl w:val="1"/>
    </w:pPr>
    <w:rPr>
      <w:rFonts w:ascii="Arial" w:eastAsia="Arial" w:hAnsi="Arial" w:cs="Arial"/>
      <w:b w:val="0"/>
      <w:bCs w:val="0"/>
      <w:i w:val="0"/>
      <w:iCs w:val="0"/>
      <w:smallCaps/>
      <w:strike w:val="0"/>
      <w:sz w:val="20"/>
      <w:szCs w:val="20"/>
      <w:u w:val="none"/>
    </w:rPr>
  </w:style>
  <w:style w:type="paragraph" w:customStyle="1" w:styleId="Style51">
    <w:name w:val="Style 51"/>
    <w:basedOn w:val="Normal"/>
    <w:link w:val="CharStyle52"/>
    <w:pPr>
      <w:widowControl w:val="0"/>
      <w:shd w:val="clear" w:color="auto" w:fill="auto"/>
      <w:outlineLvl w:val="2"/>
    </w:pPr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  <w:lang w:val="en-US" w:eastAsia="en-US" w:bidi="en-US"/>
    </w:rPr>
  </w:style>
  <w:style w:type="paragraph" w:customStyle="1" w:styleId="Style56">
    <w:name w:val="Style 56"/>
    <w:basedOn w:val="Normal"/>
    <w:link w:val="CharStyle57"/>
    <w:pPr>
      <w:widowControl w:val="0"/>
      <w:shd w:val="clear" w:color="auto" w:fill="auto"/>
      <w:spacing w:after="300"/>
      <w:ind w:firstLine="600"/>
      <w:outlineLvl w:val="3"/>
    </w:pPr>
    <w:rPr>
      <w:rFonts w:ascii="Arial" w:eastAsia="Arial" w:hAnsi="Arial" w:cs="Arial"/>
      <w:b w:val="0"/>
      <w:bCs w:val="0"/>
      <w:i/>
      <w:iCs/>
      <w:smallCaps w:val="0"/>
      <w:strike w:val="0"/>
      <w:sz w:val="16"/>
      <w:szCs w:val="16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2.png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3.png" TargetMode="External"/><Relationship Id="rId11" Type="http://schemas.openxmlformats.org/officeDocument/2006/relationships/image" Target="media/image4.png"/><Relationship Id="rId12" Type="http://schemas.openxmlformats.org/officeDocument/2006/relationships/image" Target="media/image4.png" TargetMode="External"/><Relationship Id="rId13" Type="http://schemas.openxmlformats.org/officeDocument/2006/relationships/image" Target="media/image5.png"/><Relationship Id="rId14" Type="http://schemas.openxmlformats.org/officeDocument/2006/relationships/image" Target="media/image5.png" TargetMode="External"/><Relationship Id="rId15" Type="http://schemas.openxmlformats.org/officeDocument/2006/relationships/image" Target="media/image6.png"/><Relationship Id="rId16" Type="http://schemas.openxmlformats.org/officeDocument/2006/relationships/image" Target="media/image6.png" TargetMode="External"/><Relationship Id="rId17" Type="http://schemas.openxmlformats.org/officeDocument/2006/relationships/image" Target="media/image7.png"/><Relationship Id="rId18" Type="http://schemas.openxmlformats.org/officeDocument/2006/relationships/image" Target="media/image7.png" TargetMode="External"/><Relationship Id="rId19" Type="http://schemas.openxmlformats.org/officeDocument/2006/relationships/image" Target="media/image8.png"/><Relationship Id="rId20" Type="http://schemas.openxmlformats.org/officeDocument/2006/relationships/image" Target="media/image8.png" TargetMode="External"/><Relationship Id="rId21" Type="http://schemas.openxmlformats.org/officeDocument/2006/relationships/image" Target="media/image9.png"/><Relationship Id="rId22" Type="http://schemas.openxmlformats.org/officeDocument/2006/relationships/image" Target="media/image9.png" TargetMode="External"/><Relationship Id="rId23" Type="http://schemas.openxmlformats.org/officeDocument/2006/relationships/image" Target="media/image10.png"/><Relationship Id="rId24" Type="http://schemas.openxmlformats.org/officeDocument/2006/relationships/image" Target="media/image10.png" TargetMode="External"/><Relationship Id="rId25" Type="http://schemas.openxmlformats.org/officeDocument/2006/relationships/image" Target="media/image11.png"/><Relationship Id="rId26" Type="http://schemas.openxmlformats.org/officeDocument/2006/relationships/image" Target="media/image11.png" TargetMode="External"/><Relationship Id="rId27" Type="http://schemas.openxmlformats.org/officeDocument/2006/relationships/image" Target="media/image12.png"/><Relationship Id="rId28" Type="http://schemas.openxmlformats.org/officeDocument/2006/relationships/image" Target="media/image12.png" TargetMode="External"/><Relationship Id="rId29" Type="http://schemas.openxmlformats.org/officeDocument/2006/relationships/image" Target="media/image13.png"/><Relationship Id="rId30" Type="http://schemas.openxmlformats.org/officeDocument/2006/relationships/image" Target="media/image13.png" TargetMode="External"/><Relationship Id="rId31" Type="http://schemas.openxmlformats.org/officeDocument/2006/relationships/image" Target="media/image14.png"/><Relationship Id="rId32" Type="http://schemas.openxmlformats.org/officeDocument/2006/relationships/image" Target="media/image14.png" TargetMode="External"/></Relationships>
</file>